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96" w:rsidRDefault="00096796" w:rsidP="006C0D76">
      <w:pPr>
        <w:jc w:val="center"/>
        <w:rPr>
          <w:b/>
        </w:rPr>
      </w:pPr>
      <w:bookmarkStart w:id="0" w:name="_GoBack"/>
      <w:bookmarkEnd w:id="0"/>
    </w:p>
    <w:p w:rsidR="00096796" w:rsidRDefault="00096796" w:rsidP="006C0D76">
      <w:pPr>
        <w:jc w:val="center"/>
        <w:rPr>
          <w:b/>
        </w:rPr>
      </w:pPr>
    </w:p>
    <w:p w:rsidR="00ED6C83" w:rsidRDefault="00ED6C83" w:rsidP="00A95851">
      <w:pPr>
        <w:tabs>
          <w:tab w:val="left" w:pos="567"/>
        </w:tabs>
        <w:jc w:val="center"/>
        <w:rPr>
          <w:rFonts w:cs="Arial"/>
          <w:b/>
          <w:bCs/>
          <w:sz w:val="28"/>
          <w:lang w:val="en-US"/>
        </w:rPr>
      </w:pPr>
    </w:p>
    <w:p w:rsidR="003C4DDE" w:rsidRPr="00ED6C83" w:rsidRDefault="00A95851" w:rsidP="00A95851">
      <w:pPr>
        <w:tabs>
          <w:tab w:val="left" w:pos="567"/>
        </w:tabs>
        <w:jc w:val="center"/>
        <w:rPr>
          <w:rFonts w:cs="Arial"/>
          <w:b/>
          <w:bCs/>
          <w:sz w:val="32"/>
          <w:lang w:val="id-ID"/>
        </w:rPr>
      </w:pPr>
      <w:r w:rsidRPr="00ED6C83">
        <w:rPr>
          <w:rFonts w:cs="Arial"/>
          <w:b/>
          <w:bCs/>
          <w:sz w:val="30"/>
          <w:lang w:val="id-ID"/>
        </w:rPr>
        <w:t xml:space="preserve">Implementasi  Kebijakan Kepemimpinan Sekolah Sebagai Organisasi Belajar Efektif </w:t>
      </w:r>
      <w:proofErr w:type="spellStart"/>
      <w:r w:rsidRPr="00ED6C83">
        <w:rPr>
          <w:rFonts w:cs="Arial"/>
          <w:b/>
          <w:bCs/>
          <w:sz w:val="30"/>
        </w:rPr>
        <w:t>Berbasis</w:t>
      </w:r>
      <w:proofErr w:type="spellEnd"/>
      <w:r w:rsidRPr="00ED6C83">
        <w:rPr>
          <w:rFonts w:cs="Arial"/>
          <w:b/>
          <w:bCs/>
          <w:sz w:val="30"/>
          <w:lang w:val="id-ID"/>
        </w:rPr>
        <w:t xml:space="preserve"> </w:t>
      </w:r>
      <w:r w:rsidRPr="00ED6C83">
        <w:rPr>
          <w:rFonts w:cs="Arial"/>
          <w:b/>
          <w:bCs/>
          <w:sz w:val="30"/>
        </w:rPr>
        <w:t xml:space="preserve"> </w:t>
      </w:r>
      <w:proofErr w:type="spellStart"/>
      <w:r w:rsidRPr="00ED6C83">
        <w:rPr>
          <w:rFonts w:cs="Arial"/>
          <w:b/>
          <w:bCs/>
          <w:sz w:val="30"/>
        </w:rPr>
        <w:t>Layanan</w:t>
      </w:r>
      <w:proofErr w:type="spellEnd"/>
      <w:r w:rsidRPr="00ED6C83">
        <w:rPr>
          <w:rFonts w:cs="Arial"/>
          <w:b/>
          <w:bCs/>
          <w:sz w:val="30"/>
        </w:rPr>
        <w:t xml:space="preserve"> Prima</w:t>
      </w:r>
      <w:r w:rsidRPr="00ED6C83">
        <w:rPr>
          <w:rFonts w:cs="Arial"/>
          <w:b/>
          <w:bCs/>
          <w:sz w:val="30"/>
          <w:lang w:val="en-US"/>
        </w:rPr>
        <w:t xml:space="preserve"> </w:t>
      </w:r>
      <w:r w:rsidRPr="00ED6C83">
        <w:rPr>
          <w:rFonts w:cs="Arial"/>
          <w:b/>
          <w:bCs/>
          <w:sz w:val="30"/>
          <w:lang w:val="id-ID"/>
        </w:rPr>
        <w:t>Di S</w:t>
      </w:r>
      <w:r w:rsidRPr="00ED6C83">
        <w:rPr>
          <w:rFonts w:cs="Arial"/>
          <w:b/>
          <w:bCs/>
          <w:sz w:val="30"/>
          <w:lang w:val="en-US"/>
        </w:rPr>
        <w:t>MP</w:t>
      </w:r>
      <w:r w:rsidRPr="00ED6C83">
        <w:rPr>
          <w:rFonts w:cs="Arial"/>
          <w:b/>
          <w:bCs/>
          <w:sz w:val="30"/>
          <w:lang w:val="id-ID"/>
        </w:rPr>
        <w:t xml:space="preserve"> Negeri 12 Surabaya</w:t>
      </w:r>
    </w:p>
    <w:p w:rsidR="003C4DDE" w:rsidRDefault="003C4DDE" w:rsidP="003C4DDE">
      <w:pPr>
        <w:jc w:val="center"/>
        <w:rPr>
          <w:b/>
          <w:lang w:val="en-US"/>
        </w:rPr>
      </w:pPr>
    </w:p>
    <w:p w:rsidR="003C4DDE" w:rsidRPr="004D572A" w:rsidRDefault="003C4DDE" w:rsidP="003C4DDE">
      <w:pPr>
        <w:jc w:val="center"/>
        <w:rPr>
          <w:b/>
          <w:sz w:val="22"/>
          <w:lang w:val="en-US"/>
        </w:rPr>
      </w:pPr>
      <w:r w:rsidRPr="004D572A">
        <w:rPr>
          <w:b/>
          <w:sz w:val="22"/>
          <w:lang w:val="en-US"/>
        </w:rPr>
        <w:t xml:space="preserve"> </w:t>
      </w:r>
      <w:r w:rsidR="0009342C" w:rsidRPr="004D572A">
        <w:rPr>
          <w:b/>
          <w:lang w:val="en-US"/>
        </w:rPr>
        <w:t xml:space="preserve">S u k e s </w:t>
      </w:r>
      <w:proofErr w:type="spellStart"/>
      <w:r w:rsidR="0009342C" w:rsidRPr="004D572A">
        <w:rPr>
          <w:b/>
          <w:lang w:val="en-US"/>
        </w:rPr>
        <w:t>i</w:t>
      </w:r>
      <w:proofErr w:type="spellEnd"/>
      <w:r w:rsidR="0009342C" w:rsidRPr="004D572A">
        <w:rPr>
          <w:b/>
          <w:lang w:val="en-US"/>
        </w:rPr>
        <w:t xml:space="preserve"> </w:t>
      </w:r>
      <w:r w:rsidR="004D572A" w:rsidRPr="004D572A">
        <w:rPr>
          <w:b/>
          <w:vertAlign w:val="superscript"/>
          <w:lang w:val="en-US"/>
        </w:rPr>
        <w:t>*)</w:t>
      </w:r>
    </w:p>
    <w:p w:rsidR="003C4DDE" w:rsidRPr="004D572A" w:rsidRDefault="004D572A" w:rsidP="003C4DDE">
      <w:pPr>
        <w:jc w:val="center"/>
        <w:rPr>
          <w:sz w:val="22"/>
          <w:lang w:val="en-US"/>
        </w:rPr>
      </w:pPr>
      <w:r w:rsidRPr="004D572A">
        <w:rPr>
          <w:sz w:val="22"/>
          <w:vertAlign w:val="superscript"/>
          <w:lang w:val="en-US"/>
        </w:rPr>
        <w:t>*)</w:t>
      </w:r>
      <w:r w:rsidR="003C4DDE" w:rsidRPr="004D572A">
        <w:rPr>
          <w:sz w:val="22"/>
          <w:lang w:val="en-US"/>
        </w:rPr>
        <w:t xml:space="preserve">Program </w:t>
      </w:r>
      <w:proofErr w:type="spellStart"/>
      <w:r w:rsidR="003C4DDE" w:rsidRPr="004D572A">
        <w:rPr>
          <w:sz w:val="22"/>
          <w:lang w:val="en-US"/>
        </w:rPr>
        <w:t>Pascasarajana</w:t>
      </w:r>
      <w:proofErr w:type="spellEnd"/>
      <w:r w:rsidR="003C4DDE" w:rsidRPr="004D572A">
        <w:rPr>
          <w:sz w:val="22"/>
          <w:lang w:val="en-US"/>
        </w:rPr>
        <w:t xml:space="preserve"> Magister </w:t>
      </w:r>
      <w:proofErr w:type="spellStart"/>
      <w:r w:rsidR="003C4DDE" w:rsidRPr="004D572A">
        <w:rPr>
          <w:sz w:val="22"/>
          <w:lang w:val="en-US"/>
        </w:rPr>
        <w:t>Ilmu</w:t>
      </w:r>
      <w:proofErr w:type="spellEnd"/>
      <w:r w:rsidR="003C4DDE" w:rsidRPr="004D572A">
        <w:rPr>
          <w:sz w:val="22"/>
          <w:lang w:val="en-US"/>
        </w:rPr>
        <w:t xml:space="preserve"> </w:t>
      </w:r>
      <w:proofErr w:type="spellStart"/>
      <w:r w:rsidR="003C4DDE" w:rsidRPr="004D572A">
        <w:rPr>
          <w:sz w:val="22"/>
          <w:lang w:val="en-US"/>
        </w:rPr>
        <w:t>Administrasi</w:t>
      </w:r>
      <w:proofErr w:type="spellEnd"/>
    </w:p>
    <w:p w:rsidR="003C4DDE" w:rsidRPr="004D572A" w:rsidRDefault="003C4DDE" w:rsidP="003C4DDE">
      <w:pPr>
        <w:widowControl w:val="0"/>
        <w:jc w:val="center"/>
        <w:rPr>
          <w:sz w:val="22"/>
          <w:lang w:val="id-ID"/>
        </w:rPr>
      </w:pPr>
      <w:proofErr w:type="spellStart"/>
      <w:r w:rsidRPr="004D572A">
        <w:rPr>
          <w:sz w:val="22"/>
          <w:lang w:val="en-US"/>
        </w:rPr>
        <w:t>Universitas</w:t>
      </w:r>
      <w:proofErr w:type="spellEnd"/>
      <w:r w:rsidRPr="004D572A">
        <w:rPr>
          <w:sz w:val="22"/>
          <w:lang w:val="en-US"/>
        </w:rPr>
        <w:t xml:space="preserve"> </w:t>
      </w:r>
      <w:proofErr w:type="spellStart"/>
      <w:r w:rsidRPr="004D572A">
        <w:rPr>
          <w:sz w:val="22"/>
          <w:lang w:val="en-US"/>
        </w:rPr>
        <w:t>WR.Supratman</w:t>
      </w:r>
      <w:proofErr w:type="spellEnd"/>
      <w:r w:rsidRPr="004D572A">
        <w:rPr>
          <w:sz w:val="22"/>
          <w:lang w:val="en-US"/>
        </w:rPr>
        <w:t xml:space="preserve"> </w:t>
      </w:r>
      <w:r w:rsidRPr="004D572A">
        <w:rPr>
          <w:sz w:val="22"/>
        </w:rPr>
        <w:t>Surabaya</w:t>
      </w:r>
    </w:p>
    <w:p w:rsidR="003C4DDE" w:rsidRPr="004D572A" w:rsidRDefault="003C4DDE" w:rsidP="003C4DDE">
      <w:pPr>
        <w:widowControl w:val="0"/>
        <w:jc w:val="center"/>
        <w:rPr>
          <w:sz w:val="22"/>
          <w:lang w:val="en-US"/>
        </w:rPr>
      </w:pPr>
      <w:r w:rsidRPr="004D572A">
        <w:rPr>
          <w:sz w:val="22"/>
        </w:rPr>
        <w:t xml:space="preserve">Jl. </w:t>
      </w:r>
      <w:proofErr w:type="spellStart"/>
      <w:r w:rsidRPr="004D572A">
        <w:rPr>
          <w:sz w:val="22"/>
        </w:rPr>
        <w:t>Arief</w:t>
      </w:r>
      <w:proofErr w:type="spellEnd"/>
      <w:r w:rsidRPr="004D572A">
        <w:rPr>
          <w:sz w:val="22"/>
        </w:rPr>
        <w:t xml:space="preserve"> Rahman Hakim No.14 Surabaya</w:t>
      </w:r>
    </w:p>
    <w:p w:rsidR="003C4DDE" w:rsidRDefault="0009342C" w:rsidP="003C4DDE">
      <w:pPr>
        <w:pStyle w:val="Heading3"/>
        <w:spacing w:before="0" w:after="0"/>
        <w:jc w:val="center"/>
        <w:rPr>
          <w:rFonts w:ascii="Times New Roman" w:hAnsi="Times New Roman"/>
          <w:b w:val="0"/>
          <w:sz w:val="22"/>
        </w:rPr>
      </w:pPr>
      <w:r w:rsidRPr="004D572A">
        <w:rPr>
          <w:rFonts w:ascii="Times New Roman" w:hAnsi="Times New Roman"/>
          <w:b w:val="0"/>
          <w:sz w:val="22"/>
        </w:rPr>
        <w:t>e</w:t>
      </w:r>
      <w:r w:rsidR="003C4DDE" w:rsidRPr="004D572A">
        <w:rPr>
          <w:rFonts w:ascii="Times New Roman" w:hAnsi="Times New Roman"/>
          <w:b w:val="0"/>
          <w:sz w:val="22"/>
        </w:rPr>
        <w:t xml:space="preserve">mail: </w:t>
      </w:r>
      <w:hyperlink r:id="rId7" w:history="1">
        <w:r w:rsidR="004D572A" w:rsidRPr="00E91656">
          <w:rPr>
            <w:rStyle w:val="Hyperlink"/>
            <w:rFonts w:ascii="Times New Roman" w:hAnsi="Times New Roman"/>
            <w:b w:val="0"/>
            <w:sz w:val="22"/>
          </w:rPr>
          <w:t>sukesi1021@gmail.com</w:t>
        </w:r>
      </w:hyperlink>
    </w:p>
    <w:p w:rsidR="004D572A" w:rsidRPr="004D572A" w:rsidRDefault="004D572A" w:rsidP="004D572A">
      <w:pPr>
        <w:rPr>
          <w:lang w:val="en-US"/>
        </w:rPr>
      </w:pPr>
    </w:p>
    <w:p w:rsidR="003C4DDE" w:rsidRPr="00633966" w:rsidRDefault="003C4DDE" w:rsidP="0009342C">
      <w:pPr>
        <w:jc w:val="center"/>
        <w:rPr>
          <w:b/>
        </w:rPr>
      </w:pPr>
      <w:r w:rsidRPr="00633966">
        <w:rPr>
          <w:b/>
        </w:rPr>
        <w:t>ABSTRAK</w:t>
      </w:r>
    </w:p>
    <w:p w:rsidR="003C4DDE" w:rsidRPr="004D572A" w:rsidRDefault="003C4DDE" w:rsidP="003C4DDE">
      <w:pPr>
        <w:tabs>
          <w:tab w:val="left" w:pos="426"/>
          <w:tab w:val="left" w:pos="709"/>
          <w:tab w:val="left" w:pos="993"/>
          <w:tab w:val="left" w:pos="1276"/>
        </w:tabs>
        <w:jc w:val="both"/>
        <w:rPr>
          <w:b/>
          <w:sz w:val="22"/>
          <w:szCs w:val="22"/>
          <w:lang w:val="sv-SE"/>
        </w:rPr>
      </w:pPr>
      <w:r w:rsidRPr="004D572A">
        <w:rPr>
          <w:rFonts w:cs="Arial"/>
          <w:sz w:val="22"/>
          <w:szCs w:val="22"/>
          <w:lang w:val="sv-SE"/>
        </w:rPr>
        <w:t>Program pengembangan merupakan kegiatan-kegiatan yang dirancang untuk mencapai visi, misi, dan tujuan sekolah. Program pengembangan bersifat jangka panjang (5-10 tahun). Program pengembangan merupakan bagian dari proses perencanaan strategis. Pada saat penyusunan program pengembangan, perencana harus telah menuntaskan tugas-tugas: perumusan atau telaah ulang visi, misi, dan tujuan serta analisis strategis yang meliputi telaah diri, analisis SWOT, penetapan prioritas dan strategi. Program pengembangan secara khusus mencakup pembuatan keputusan tentang siapa yang akan mengerjakan apa dan kapan dan dengan langkah-langkah bagaimana untuk mencapai tujuan-tujuan strate</w:t>
      </w:r>
      <w:r w:rsidRPr="004D572A">
        <w:rPr>
          <w:rFonts w:cs="Arial"/>
          <w:sz w:val="22"/>
          <w:szCs w:val="22"/>
          <w:lang w:val="id-ID"/>
        </w:rPr>
        <w:t>g</w:t>
      </w:r>
      <w:r w:rsidRPr="004D572A">
        <w:rPr>
          <w:rFonts w:cs="Arial"/>
          <w:sz w:val="22"/>
          <w:szCs w:val="22"/>
          <w:lang w:val="sv-SE"/>
        </w:rPr>
        <w:t>i</w:t>
      </w:r>
      <w:r w:rsidRPr="004D572A">
        <w:rPr>
          <w:rFonts w:cs="Arial"/>
          <w:sz w:val="22"/>
          <w:szCs w:val="22"/>
          <w:lang w:val="id-ID"/>
        </w:rPr>
        <w:t>s</w:t>
      </w:r>
      <w:r w:rsidRPr="004D572A">
        <w:rPr>
          <w:rFonts w:cs="Arial"/>
          <w:sz w:val="22"/>
          <w:szCs w:val="22"/>
          <w:lang w:val="sv-SE"/>
        </w:rPr>
        <w:t xml:space="preserve">. Rancangan dan implementasi program pengembangan bergantung pada sifat dan kebutuhan masing-masing sekolah. </w:t>
      </w:r>
      <w:r w:rsidRPr="004D572A">
        <w:rPr>
          <w:bCs/>
          <w:sz w:val="22"/>
          <w:szCs w:val="22"/>
          <w:lang w:val="id-ID"/>
        </w:rPr>
        <w:t xml:space="preserve">SMP Negeri 12 Surabaya terletak di JL. Ngagel Kebonsari I Surabaya. Dengan luas </w:t>
      </w:r>
      <w:r w:rsidRPr="004D572A">
        <w:rPr>
          <w:bCs/>
          <w:sz w:val="22"/>
          <w:szCs w:val="22"/>
          <w:u w:val="single"/>
          <w:lang w:val="id-ID"/>
        </w:rPr>
        <w:t>+</w:t>
      </w:r>
      <w:r w:rsidRPr="004D572A">
        <w:rPr>
          <w:bCs/>
          <w:sz w:val="22"/>
          <w:szCs w:val="22"/>
          <w:lang w:val="id-ID"/>
        </w:rPr>
        <w:t xml:space="preserve"> 16.000m</w:t>
      </w:r>
      <w:r w:rsidRPr="004D572A">
        <w:rPr>
          <w:bCs/>
          <w:sz w:val="22"/>
          <w:szCs w:val="22"/>
          <w:vertAlign w:val="superscript"/>
          <w:lang w:val="id-ID"/>
        </w:rPr>
        <w:t>2</w:t>
      </w:r>
      <w:r w:rsidRPr="004D572A">
        <w:rPr>
          <w:bCs/>
          <w:sz w:val="22"/>
          <w:szCs w:val="22"/>
          <w:lang w:val="id-ID"/>
        </w:rPr>
        <w:t>,</w:t>
      </w:r>
      <w:r w:rsidRPr="004D572A">
        <w:rPr>
          <w:bCs/>
          <w:sz w:val="22"/>
          <w:szCs w:val="22"/>
          <w:vertAlign w:val="superscript"/>
          <w:lang w:val="id-ID"/>
        </w:rPr>
        <w:t xml:space="preserve"> </w:t>
      </w:r>
      <w:r w:rsidRPr="004D572A">
        <w:rPr>
          <w:bCs/>
          <w:sz w:val="22"/>
          <w:szCs w:val="22"/>
          <w:lang w:val="id-ID"/>
        </w:rPr>
        <w:t>dan didukung letak sekolah yang jauh dari keramaian, serta jauh dari pusat kota maka menjadikan suasana pembelajaran di SMP Negeri 12 Surabaya kondusif. Hal ini terbukti dengan diraihnya juara Harapan1 Nasional lomba Lingkungan Sekolah Sehat Tahun 2003.</w:t>
      </w:r>
      <w:r w:rsidRPr="004D572A">
        <w:rPr>
          <w:bCs/>
          <w:sz w:val="22"/>
          <w:szCs w:val="22"/>
          <w:lang w:val="en-US"/>
        </w:rPr>
        <w:t xml:space="preserve"> </w:t>
      </w:r>
      <w:r w:rsidRPr="004D572A">
        <w:rPr>
          <w:sz w:val="22"/>
          <w:szCs w:val="22"/>
          <w:lang w:val="id-ID"/>
        </w:rPr>
        <w:t xml:space="preserve">Tujuan </w:t>
      </w:r>
      <w:r w:rsidRPr="004D572A">
        <w:rPr>
          <w:sz w:val="22"/>
          <w:szCs w:val="22"/>
          <w:lang w:val="en-US"/>
        </w:rPr>
        <w:t>p</w:t>
      </w:r>
      <w:r w:rsidRPr="004D572A">
        <w:rPr>
          <w:sz w:val="22"/>
          <w:szCs w:val="22"/>
          <w:lang w:val="sv-SE"/>
        </w:rPr>
        <w:t>enelitian</w:t>
      </w:r>
      <w:r w:rsidRPr="004D572A">
        <w:rPr>
          <w:sz w:val="22"/>
          <w:szCs w:val="22"/>
          <w:lang w:val="it-IT"/>
        </w:rPr>
        <w:t xml:space="preserve"> ini adalah: 1) m</w:t>
      </w:r>
      <w:r w:rsidRPr="004D572A">
        <w:rPr>
          <w:sz w:val="22"/>
          <w:szCs w:val="22"/>
          <w:lang w:val="sv-SE"/>
        </w:rPr>
        <w:t xml:space="preserve">endiskripsikan peran kepala sekolah sebagai supervisor di </w:t>
      </w:r>
      <w:r w:rsidRPr="004D572A">
        <w:rPr>
          <w:sz w:val="22"/>
          <w:szCs w:val="22"/>
          <w:lang w:val="id-ID"/>
        </w:rPr>
        <w:t>SMP Negeri 12 Surabaya</w:t>
      </w:r>
      <w:r w:rsidRPr="004D572A">
        <w:rPr>
          <w:sz w:val="22"/>
          <w:szCs w:val="22"/>
          <w:lang w:val="sv-SE"/>
        </w:rPr>
        <w:t>, 2) m</w:t>
      </w:r>
      <w:r w:rsidRPr="004D572A">
        <w:rPr>
          <w:sz w:val="22"/>
          <w:szCs w:val="22"/>
          <w:lang w:val="it-IT"/>
        </w:rPr>
        <w:t xml:space="preserve">endiskripsikan peran kepala sekolah sebagai administrator di </w:t>
      </w:r>
      <w:r w:rsidRPr="004D572A">
        <w:rPr>
          <w:sz w:val="22"/>
          <w:szCs w:val="22"/>
          <w:lang w:val="id-ID"/>
        </w:rPr>
        <w:t>SMP Negeri 12 Surabaya</w:t>
      </w:r>
      <w:r w:rsidRPr="004D572A">
        <w:rPr>
          <w:sz w:val="22"/>
          <w:szCs w:val="22"/>
          <w:lang w:val="it-IT"/>
        </w:rPr>
        <w:t>, 3) m</w:t>
      </w:r>
      <w:r w:rsidRPr="004D572A">
        <w:rPr>
          <w:sz w:val="22"/>
          <w:szCs w:val="22"/>
          <w:lang w:val="sv-SE"/>
        </w:rPr>
        <w:t>endiskripsikan bentuk program sekolah sebagai organisasi belajar berbasis pelayanan prima, 4) m</w:t>
      </w:r>
      <w:r w:rsidRPr="004D572A">
        <w:rPr>
          <w:sz w:val="22"/>
          <w:szCs w:val="22"/>
          <w:lang w:val="it-IT"/>
        </w:rPr>
        <w:t>endiskripsikan proses sosialisasi visi dan misi  sekolah sebagai organisasi belaja</w:t>
      </w:r>
      <w:r w:rsidRPr="004D572A">
        <w:rPr>
          <w:sz w:val="22"/>
          <w:szCs w:val="22"/>
          <w:lang w:val="id-ID"/>
        </w:rPr>
        <w:t>r</w:t>
      </w:r>
      <w:r w:rsidRPr="004D572A">
        <w:rPr>
          <w:sz w:val="22"/>
          <w:szCs w:val="22"/>
          <w:lang w:val="it-IT"/>
        </w:rPr>
        <w:t xml:space="preserve"> berbasis pelayanan prima, 5) mendiskripsikan persiapan  penyusunan Renstra berbasis pelayanan prima pada  </w:t>
      </w:r>
      <w:r w:rsidRPr="004D572A">
        <w:rPr>
          <w:sz w:val="22"/>
          <w:szCs w:val="22"/>
          <w:lang w:val="id-ID"/>
        </w:rPr>
        <w:t>SMP Negeri 12 Surabaya</w:t>
      </w:r>
      <w:r w:rsidRPr="004D572A">
        <w:rPr>
          <w:sz w:val="22"/>
          <w:szCs w:val="22"/>
          <w:lang w:val="it-IT"/>
        </w:rPr>
        <w:t xml:space="preserve">. Hasil penelitian menunjukkan bahwa </w:t>
      </w:r>
      <w:r w:rsidRPr="004D572A">
        <w:rPr>
          <w:sz w:val="22"/>
          <w:szCs w:val="22"/>
        </w:rPr>
        <w:t xml:space="preserve">guru dan </w:t>
      </w:r>
      <w:proofErr w:type="spellStart"/>
      <w:r w:rsidRPr="004D572A">
        <w:rPr>
          <w:sz w:val="22"/>
          <w:szCs w:val="22"/>
        </w:rPr>
        <w:t>karyawan</w:t>
      </w:r>
      <w:proofErr w:type="spellEnd"/>
      <w:r w:rsidRPr="004D572A">
        <w:rPr>
          <w:sz w:val="22"/>
          <w:szCs w:val="22"/>
        </w:rPr>
        <w:t xml:space="preserve"> SMP Negeri 12 Surabaya </w:t>
      </w:r>
      <w:proofErr w:type="spellStart"/>
      <w:r w:rsidRPr="004D572A">
        <w:rPr>
          <w:sz w:val="22"/>
          <w:szCs w:val="22"/>
        </w:rPr>
        <w:t>tetap</w:t>
      </w:r>
      <w:proofErr w:type="spellEnd"/>
      <w:r w:rsidRPr="004D572A">
        <w:rPr>
          <w:sz w:val="22"/>
          <w:szCs w:val="22"/>
        </w:rPr>
        <w:t xml:space="preserve"> </w:t>
      </w:r>
      <w:proofErr w:type="spellStart"/>
      <w:r w:rsidRPr="004D572A">
        <w:rPr>
          <w:sz w:val="22"/>
          <w:szCs w:val="22"/>
        </w:rPr>
        <w:t>mempertahankan</w:t>
      </w:r>
      <w:proofErr w:type="spellEnd"/>
      <w:r w:rsidRPr="004D572A">
        <w:rPr>
          <w:sz w:val="22"/>
          <w:szCs w:val="22"/>
        </w:rPr>
        <w:t xml:space="preserve"> </w:t>
      </w:r>
      <w:proofErr w:type="spellStart"/>
      <w:r w:rsidRPr="004D572A">
        <w:rPr>
          <w:sz w:val="22"/>
          <w:szCs w:val="22"/>
        </w:rPr>
        <w:t>kualitas</w:t>
      </w:r>
      <w:proofErr w:type="spellEnd"/>
      <w:r w:rsidRPr="004D572A">
        <w:rPr>
          <w:sz w:val="22"/>
          <w:szCs w:val="22"/>
        </w:rPr>
        <w:t xml:space="preserve"> </w:t>
      </w:r>
      <w:proofErr w:type="spellStart"/>
      <w:r w:rsidRPr="004D572A">
        <w:rPr>
          <w:sz w:val="22"/>
          <w:szCs w:val="22"/>
        </w:rPr>
        <w:t>kinerjanya</w:t>
      </w:r>
      <w:proofErr w:type="spellEnd"/>
      <w:r w:rsidRPr="004D572A">
        <w:rPr>
          <w:sz w:val="22"/>
          <w:szCs w:val="22"/>
        </w:rPr>
        <w:t xml:space="preserve"> dan </w:t>
      </w:r>
      <w:proofErr w:type="spellStart"/>
      <w:r w:rsidRPr="004D572A">
        <w:rPr>
          <w:sz w:val="22"/>
          <w:szCs w:val="22"/>
        </w:rPr>
        <w:t>profesionalisme</w:t>
      </w:r>
      <w:proofErr w:type="spellEnd"/>
      <w:r w:rsidRPr="004D572A">
        <w:rPr>
          <w:sz w:val="22"/>
          <w:szCs w:val="22"/>
        </w:rPr>
        <w:t xml:space="preserve">, </w:t>
      </w:r>
      <w:proofErr w:type="spellStart"/>
      <w:r w:rsidRPr="004D572A">
        <w:rPr>
          <w:sz w:val="22"/>
          <w:szCs w:val="22"/>
        </w:rPr>
        <w:t>kepala</w:t>
      </w:r>
      <w:proofErr w:type="spellEnd"/>
      <w:r w:rsidRPr="004D572A">
        <w:rPr>
          <w:sz w:val="22"/>
          <w:szCs w:val="22"/>
        </w:rPr>
        <w:t xml:space="preserve"> </w:t>
      </w:r>
      <w:proofErr w:type="spellStart"/>
      <w:r w:rsidRPr="004D572A">
        <w:rPr>
          <w:sz w:val="22"/>
          <w:szCs w:val="22"/>
        </w:rPr>
        <w:t>sekolah</w:t>
      </w:r>
      <w:proofErr w:type="spellEnd"/>
      <w:r w:rsidRPr="004D572A">
        <w:rPr>
          <w:sz w:val="22"/>
          <w:szCs w:val="22"/>
        </w:rPr>
        <w:t xml:space="preserve"> </w:t>
      </w:r>
      <w:proofErr w:type="spellStart"/>
      <w:r w:rsidRPr="004D572A">
        <w:rPr>
          <w:sz w:val="22"/>
          <w:szCs w:val="22"/>
        </w:rPr>
        <w:t>mempertahankan</w:t>
      </w:r>
      <w:proofErr w:type="spellEnd"/>
      <w:r w:rsidRPr="004D572A">
        <w:rPr>
          <w:sz w:val="22"/>
          <w:szCs w:val="22"/>
        </w:rPr>
        <w:t xml:space="preserve"> </w:t>
      </w:r>
      <w:proofErr w:type="spellStart"/>
      <w:r w:rsidRPr="004D572A">
        <w:rPr>
          <w:sz w:val="22"/>
          <w:szCs w:val="22"/>
        </w:rPr>
        <w:t>kepemimpinannya</w:t>
      </w:r>
      <w:proofErr w:type="spellEnd"/>
      <w:r w:rsidRPr="004D572A">
        <w:rPr>
          <w:sz w:val="22"/>
          <w:szCs w:val="22"/>
        </w:rPr>
        <w:t xml:space="preserve"> dan </w:t>
      </w:r>
      <w:proofErr w:type="spellStart"/>
      <w:r w:rsidRPr="004D572A">
        <w:rPr>
          <w:sz w:val="22"/>
          <w:szCs w:val="22"/>
        </w:rPr>
        <w:t>pelaksanaan</w:t>
      </w:r>
      <w:proofErr w:type="spellEnd"/>
      <w:r w:rsidRPr="004D572A">
        <w:rPr>
          <w:sz w:val="22"/>
          <w:szCs w:val="22"/>
        </w:rPr>
        <w:t xml:space="preserve"> </w:t>
      </w:r>
      <w:proofErr w:type="spellStart"/>
      <w:r w:rsidRPr="004D572A">
        <w:rPr>
          <w:sz w:val="22"/>
          <w:szCs w:val="22"/>
        </w:rPr>
        <w:t>manajemen</w:t>
      </w:r>
      <w:proofErr w:type="spellEnd"/>
      <w:r w:rsidRPr="004D572A">
        <w:rPr>
          <w:sz w:val="22"/>
          <w:szCs w:val="22"/>
        </w:rPr>
        <w:t xml:space="preserve"> </w:t>
      </w:r>
      <w:proofErr w:type="spellStart"/>
      <w:r w:rsidRPr="004D572A">
        <w:rPr>
          <w:sz w:val="22"/>
          <w:szCs w:val="22"/>
        </w:rPr>
        <w:t>pendidikan</w:t>
      </w:r>
      <w:proofErr w:type="spellEnd"/>
      <w:r w:rsidRPr="004D572A">
        <w:rPr>
          <w:sz w:val="22"/>
          <w:szCs w:val="22"/>
        </w:rPr>
        <w:t xml:space="preserve"> </w:t>
      </w:r>
      <w:proofErr w:type="spellStart"/>
      <w:r w:rsidRPr="004D572A">
        <w:rPr>
          <w:sz w:val="22"/>
          <w:szCs w:val="22"/>
        </w:rPr>
        <w:t>lebih</w:t>
      </w:r>
      <w:proofErr w:type="spellEnd"/>
      <w:r w:rsidRPr="004D572A">
        <w:rPr>
          <w:sz w:val="22"/>
          <w:szCs w:val="22"/>
        </w:rPr>
        <w:t xml:space="preserve"> strategic dan </w:t>
      </w:r>
      <w:proofErr w:type="spellStart"/>
      <w:r w:rsidRPr="004D572A">
        <w:rPr>
          <w:sz w:val="22"/>
          <w:szCs w:val="22"/>
        </w:rPr>
        <w:t>inovatif</w:t>
      </w:r>
      <w:proofErr w:type="spellEnd"/>
      <w:r w:rsidRPr="004D572A">
        <w:rPr>
          <w:sz w:val="22"/>
          <w:szCs w:val="22"/>
        </w:rPr>
        <w:t xml:space="preserve">. </w:t>
      </w:r>
    </w:p>
    <w:p w:rsidR="00ED6C83" w:rsidRDefault="00ED6C83" w:rsidP="003C4DDE">
      <w:pPr>
        <w:jc w:val="both"/>
        <w:rPr>
          <w:b/>
          <w:sz w:val="22"/>
          <w:szCs w:val="22"/>
        </w:rPr>
      </w:pPr>
    </w:p>
    <w:p w:rsidR="003C4DDE" w:rsidRPr="004D572A" w:rsidRDefault="003C4DDE" w:rsidP="003C4DDE">
      <w:pPr>
        <w:jc w:val="both"/>
        <w:rPr>
          <w:sz w:val="22"/>
          <w:szCs w:val="22"/>
        </w:rPr>
      </w:pPr>
      <w:r w:rsidRPr="004D572A">
        <w:rPr>
          <w:b/>
          <w:sz w:val="22"/>
          <w:szCs w:val="22"/>
        </w:rPr>
        <w:t xml:space="preserve">Kata </w:t>
      </w:r>
      <w:proofErr w:type="spellStart"/>
      <w:r w:rsidRPr="004D572A">
        <w:rPr>
          <w:b/>
          <w:sz w:val="22"/>
          <w:szCs w:val="22"/>
        </w:rPr>
        <w:t>kunci</w:t>
      </w:r>
      <w:proofErr w:type="spellEnd"/>
      <w:r w:rsidRPr="004D572A">
        <w:rPr>
          <w:sz w:val="22"/>
          <w:szCs w:val="22"/>
        </w:rPr>
        <w:t xml:space="preserve">: </w:t>
      </w:r>
      <w:r w:rsidRPr="004D572A">
        <w:rPr>
          <w:b/>
          <w:sz w:val="22"/>
          <w:szCs w:val="22"/>
        </w:rPr>
        <w:t xml:space="preserve">Program </w:t>
      </w:r>
      <w:proofErr w:type="spellStart"/>
      <w:r w:rsidRPr="004D572A">
        <w:rPr>
          <w:b/>
          <w:sz w:val="22"/>
          <w:szCs w:val="22"/>
        </w:rPr>
        <w:t>Pengembangan</w:t>
      </w:r>
      <w:proofErr w:type="spellEnd"/>
      <w:r w:rsidRPr="004D572A">
        <w:rPr>
          <w:b/>
          <w:sz w:val="22"/>
          <w:szCs w:val="22"/>
        </w:rPr>
        <w:t xml:space="preserve">, </w:t>
      </w:r>
      <w:proofErr w:type="spellStart"/>
      <w:r w:rsidRPr="004D572A">
        <w:rPr>
          <w:b/>
          <w:sz w:val="22"/>
          <w:szCs w:val="22"/>
        </w:rPr>
        <w:t>Rancangan</w:t>
      </w:r>
      <w:proofErr w:type="spellEnd"/>
      <w:r w:rsidRPr="004D572A">
        <w:rPr>
          <w:b/>
          <w:sz w:val="22"/>
          <w:szCs w:val="22"/>
        </w:rPr>
        <w:t xml:space="preserve">, </w:t>
      </w:r>
      <w:proofErr w:type="spellStart"/>
      <w:r w:rsidRPr="004D572A">
        <w:rPr>
          <w:b/>
          <w:sz w:val="22"/>
          <w:szCs w:val="22"/>
        </w:rPr>
        <w:t>Implementasi</w:t>
      </w:r>
      <w:proofErr w:type="spellEnd"/>
    </w:p>
    <w:p w:rsidR="003C4DDE" w:rsidRPr="004D572A" w:rsidRDefault="003C4DDE" w:rsidP="003C4DDE">
      <w:pPr>
        <w:rPr>
          <w:b/>
          <w:sz w:val="22"/>
          <w:szCs w:val="22"/>
          <w:lang w:val="id-ID"/>
        </w:rPr>
      </w:pPr>
    </w:p>
    <w:p w:rsidR="00ED6C83" w:rsidRDefault="00ED6C83" w:rsidP="0009342C">
      <w:pPr>
        <w:jc w:val="center"/>
        <w:rPr>
          <w:b/>
          <w:sz w:val="22"/>
          <w:szCs w:val="22"/>
        </w:rPr>
      </w:pPr>
    </w:p>
    <w:p w:rsidR="00ED6C83" w:rsidRDefault="00ED6C83" w:rsidP="0009342C">
      <w:pPr>
        <w:jc w:val="center"/>
        <w:rPr>
          <w:b/>
          <w:sz w:val="22"/>
          <w:szCs w:val="22"/>
        </w:rPr>
      </w:pPr>
    </w:p>
    <w:p w:rsidR="003C4DDE" w:rsidRPr="004D572A" w:rsidRDefault="003C4DDE" w:rsidP="0009342C">
      <w:pPr>
        <w:jc w:val="center"/>
        <w:rPr>
          <w:sz w:val="22"/>
          <w:szCs w:val="22"/>
          <w:lang w:val="id-ID"/>
        </w:rPr>
      </w:pPr>
      <w:r w:rsidRPr="004D572A">
        <w:rPr>
          <w:b/>
          <w:sz w:val="22"/>
          <w:szCs w:val="22"/>
        </w:rPr>
        <w:t>ABSTRACT</w:t>
      </w:r>
    </w:p>
    <w:p w:rsidR="003C4DDE" w:rsidRPr="004D572A" w:rsidRDefault="003C4DDE" w:rsidP="003C4DDE">
      <w:pPr>
        <w:jc w:val="both"/>
        <w:rPr>
          <w:b/>
          <w:i/>
          <w:sz w:val="22"/>
          <w:szCs w:val="22"/>
        </w:rPr>
      </w:pPr>
      <w:r w:rsidRPr="004D572A">
        <w:rPr>
          <w:i/>
          <w:sz w:val="22"/>
          <w:szCs w:val="22"/>
        </w:rPr>
        <w:t xml:space="preserve">Development programs are activities designed to achieve the school's vision, mission, and goals. The development program is long term (5-10 years). The development program is part of the strategic planning process. At the time of preparation of the development program, the planner must have completed the tasks: the formulation or re-examination of the vision, mission, and objectives and strategic analysis which includes self-study, SWOT analysis, priority setting and strategy. The development program specifically involves making decisions about who will do what and when and with steps how to achieve strategic goals. The design and implementation of development programs depends on the nature and needs of each school. SMP Negeri 12 Surabaya is located at JL. </w:t>
      </w:r>
      <w:proofErr w:type="spellStart"/>
      <w:r w:rsidRPr="004D572A">
        <w:rPr>
          <w:i/>
          <w:sz w:val="22"/>
          <w:szCs w:val="22"/>
        </w:rPr>
        <w:t>Ngagel</w:t>
      </w:r>
      <w:proofErr w:type="spellEnd"/>
      <w:r w:rsidRPr="004D572A">
        <w:rPr>
          <w:i/>
          <w:sz w:val="22"/>
          <w:szCs w:val="22"/>
        </w:rPr>
        <w:t xml:space="preserve"> </w:t>
      </w:r>
      <w:proofErr w:type="spellStart"/>
      <w:r w:rsidRPr="004D572A">
        <w:rPr>
          <w:i/>
          <w:sz w:val="22"/>
          <w:szCs w:val="22"/>
        </w:rPr>
        <w:t>Kebonsari</w:t>
      </w:r>
      <w:proofErr w:type="spellEnd"/>
      <w:r w:rsidRPr="004D572A">
        <w:rPr>
          <w:i/>
          <w:sz w:val="22"/>
          <w:szCs w:val="22"/>
        </w:rPr>
        <w:t xml:space="preserve"> I Surabaya. With an area + 16.000m2, and supported by the location of the school away from the crowd, and away from the city </w:t>
      </w:r>
      <w:proofErr w:type="spellStart"/>
      <w:r w:rsidRPr="004D572A">
        <w:rPr>
          <w:i/>
          <w:sz w:val="22"/>
          <w:szCs w:val="22"/>
        </w:rPr>
        <w:t>center</w:t>
      </w:r>
      <w:proofErr w:type="spellEnd"/>
      <w:r w:rsidRPr="004D572A">
        <w:rPr>
          <w:i/>
          <w:sz w:val="22"/>
          <w:szCs w:val="22"/>
        </w:rPr>
        <w:t xml:space="preserve">, making the learning atmosphere in SMP Negeri 12 Surabaya conducive. This is proven by the achievement of the champion of the National Healthy School Contest of 2003. The purpose of this research are: 1) to describe the role of principal as supervisor in SMP Negeri 12 Surabaya, 2) to describe the role of principal as administrator in SMP Negeri 12 Surabaya 3) describe the form of school program as a learning organization based on excellent service, 4) to describe the </w:t>
      </w:r>
      <w:r w:rsidRPr="004D572A">
        <w:rPr>
          <w:i/>
          <w:sz w:val="22"/>
          <w:szCs w:val="22"/>
        </w:rPr>
        <w:lastRenderedPageBreak/>
        <w:t>process of socialization of school vision and mission as a learning organization based on excellent service, 5) to describe preparation of strategic planning based on excellent service at SMP Negeri 12 Surabaya. The results showed that teachers and employees of SMP Negeri 12 Surabaya still maintain the quality of their performance and professionalism, principals maintain their leadership and implementation of management education more strategic and innovative.</w:t>
      </w:r>
      <w:r w:rsidRPr="004D572A">
        <w:rPr>
          <w:i/>
          <w:sz w:val="22"/>
          <w:szCs w:val="22"/>
        </w:rPr>
        <w:tab/>
      </w:r>
      <w:r w:rsidRPr="004D572A">
        <w:rPr>
          <w:i/>
          <w:sz w:val="22"/>
          <w:szCs w:val="22"/>
        </w:rPr>
        <w:br/>
      </w:r>
    </w:p>
    <w:p w:rsidR="003C4DDE" w:rsidRPr="004D572A" w:rsidRDefault="003C4DDE" w:rsidP="003C4DDE">
      <w:pPr>
        <w:jc w:val="both"/>
        <w:rPr>
          <w:b/>
          <w:sz w:val="22"/>
          <w:szCs w:val="22"/>
          <w:lang w:val="en-US"/>
        </w:rPr>
      </w:pPr>
      <w:r w:rsidRPr="004D572A">
        <w:rPr>
          <w:b/>
          <w:i/>
          <w:sz w:val="22"/>
          <w:szCs w:val="22"/>
        </w:rPr>
        <w:t xml:space="preserve">Keywords: </w:t>
      </w:r>
      <w:r w:rsidRPr="004D572A">
        <w:rPr>
          <w:rStyle w:val="shorttext"/>
          <w:b/>
          <w:i/>
          <w:sz w:val="22"/>
          <w:szCs w:val="22"/>
        </w:rPr>
        <w:t>Program Development, Design, Implementation</w:t>
      </w:r>
    </w:p>
    <w:p w:rsidR="003C4DDE" w:rsidRPr="004D572A" w:rsidRDefault="003C4DDE" w:rsidP="003C4DDE">
      <w:pPr>
        <w:rPr>
          <w:sz w:val="22"/>
          <w:szCs w:val="22"/>
          <w:lang w:val="en-US"/>
        </w:rPr>
      </w:pPr>
    </w:p>
    <w:p w:rsidR="00ED6C83" w:rsidRDefault="00ED6C83" w:rsidP="003C4DDE">
      <w:pPr>
        <w:jc w:val="both"/>
        <w:rPr>
          <w:b/>
          <w:bCs/>
          <w:sz w:val="22"/>
          <w:szCs w:val="22"/>
        </w:rPr>
        <w:sectPr w:rsidR="00ED6C83" w:rsidSect="00ED6C8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18" w:bottom="1440" w:left="1418" w:header="720" w:footer="720" w:gutter="0"/>
          <w:pgNumType w:start="10"/>
          <w:cols w:space="720"/>
          <w:docGrid w:linePitch="360"/>
        </w:sectPr>
      </w:pPr>
    </w:p>
    <w:p w:rsidR="003C4DDE" w:rsidRPr="004D572A" w:rsidRDefault="003C4DDE" w:rsidP="003C4DDE">
      <w:pPr>
        <w:jc w:val="both"/>
        <w:rPr>
          <w:b/>
          <w:bCs/>
          <w:sz w:val="22"/>
          <w:szCs w:val="22"/>
        </w:rPr>
      </w:pPr>
      <w:r w:rsidRPr="004D572A">
        <w:rPr>
          <w:b/>
          <w:bCs/>
          <w:sz w:val="22"/>
          <w:szCs w:val="22"/>
        </w:rPr>
        <w:t>PENDAHULUAN</w:t>
      </w:r>
    </w:p>
    <w:p w:rsidR="003C4DDE" w:rsidRPr="004D572A" w:rsidRDefault="003C4DDE" w:rsidP="003C4DDE">
      <w:pPr>
        <w:ind w:firstLine="567"/>
        <w:jc w:val="both"/>
        <w:rPr>
          <w:sz w:val="22"/>
          <w:szCs w:val="22"/>
          <w:lang w:val="en-US"/>
        </w:rPr>
      </w:pPr>
      <w:r w:rsidRPr="004D572A">
        <w:rPr>
          <w:color w:val="000000"/>
          <w:sz w:val="22"/>
          <w:szCs w:val="22"/>
          <w:lang w:val="sv-SE"/>
        </w:rPr>
        <w:t>Sebagai institusi atau lembaga pendidikan, sekolah menyelenggarakan berbagai aktivitas pendidikan bagi anak didik, dan aktivitas tersebut melibatkan banyak komponen. Aktivitas maupun komponen pendidikan di sekolah</w:t>
      </w:r>
      <w:r w:rsidRPr="004D572A">
        <w:rPr>
          <w:color w:val="000000"/>
          <w:sz w:val="22"/>
          <w:szCs w:val="22"/>
          <w:lang w:val="id-ID"/>
        </w:rPr>
        <w:t xml:space="preserve"> </w:t>
      </w:r>
      <w:r w:rsidRPr="004D572A">
        <w:rPr>
          <w:color w:val="000000"/>
          <w:sz w:val="22"/>
          <w:szCs w:val="22"/>
          <w:lang w:val="sv-SE"/>
        </w:rPr>
        <w:t xml:space="preserve">menuntut adanya manajemen yang baik dalam rangka mencapai tujuan institusionalnya. </w:t>
      </w:r>
      <w:r w:rsidRPr="004D572A">
        <w:rPr>
          <w:sz w:val="22"/>
          <w:szCs w:val="22"/>
          <w:lang w:val="id-ID"/>
        </w:rPr>
        <w:t>Salah satu ciri paradigma baru manajemen pendidikan adalah kewenangan yang luas bagi kepala sekolah dalam melakukan perencanaan, pengorganisasian, pelaksanaan, pengawasan dan pengendalian pendidikan di sekolah. Kepala sekolah harus siap menerima dan menjalankan kewenangan tersebut dengan berbagai konsekuensinya. Disamping itu, percepatan perkembagan ilmu pengetahuan, teknologi dan seni (IPTEKS) yang merambah ke sekolah juga semakin membuat kompleks kehidupan dan tantangan tugas kepala sekolah, bukan sebaliknya. Kepala sekolah tidak lagi dapat menerima perubahan sebagaimana adanya, tetapi harus berpikir untuk membuat perubahan dan inovasi di sekolah.</w:t>
      </w:r>
      <w:r w:rsidRPr="004D572A">
        <w:rPr>
          <w:sz w:val="22"/>
          <w:szCs w:val="22"/>
          <w:lang w:val="en-US"/>
        </w:rPr>
        <w:t xml:space="preserve"> </w:t>
      </w:r>
    </w:p>
    <w:p w:rsidR="003C4DDE" w:rsidRPr="004D572A" w:rsidRDefault="003C4DDE" w:rsidP="003C4DDE">
      <w:pPr>
        <w:ind w:firstLine="900"/>
        <w:jc w:val="both"/>
        <w:rPr>
          <w:sz w:val="22"/>
          <w:szCs w:val="22"/>
          <w:lang w:val="en-US"/>
        </w:rPr>
      </w:pPr>
      <w:r w:rsidRPr="004D572A">
        <w:rPr>
          <w:sz w:val="22"/>
          <w:szCs w:val="22"/>
          <w:lang w:val="id-ID"/>
        </w:rPr>
        <w:t xml:space="preserve">Hasil monitoring tersebut juga menunjukkan bahwa dewasa ini kualitas Kepala  Sekolah  dalam menjalankan  tugasnya sebagai pemimpin, Administrator Sekolah dirasa belum merata, yang dibuktikan dengan masih rendahnya kualitas  beberapa sekolah dalam hal pengelolaan sekolah dan rendahnya hasil belajar  siswa dari beberapa sekolah. </w:t>
      </w:r>
      <w:r w:rsidRPr="004D572A">
        <w:rPr>
          <w:sz w:val="22"/>
          <w:szCs w:val="22"/>
          <w:lang w:val="sv-SE"/>
        </w:rPr>
        <w:t>Tuntutan  kualitas  dalam  penyelenggaraan pelayanan pendidikan  dewasa  ini dirasakan  sangat  meningkat.  Masyarakat  pada  umumnya  tidak  dapat lagi dipenuhi  kebutuhannya  atas  dasar  standar  pemerintah  semata,  m</w:t>
      </w:r>
      <w:r w:rsidRPr="004D572A">
        <w:rPr>
          <w:sz w:val="22"/>
          <w:szCs w:val="22"/>
          <w:lang w:val="id-ID"/>
        </w:rPr>
        <w:t>e</w:t>
      </w:r>
      <w:r w:rsidRPr="004D572A">
        <w:rPr>
          <w:sz w:val="22"/>
          <w:szCs w:val="22"/>
          <w:lang w:val="sv-SE"/>
        </w:rPr>
        <w:t>lainkan telah  dituntut adanya kualitas layanan yang ditentukan  oleh  kebutuhan masyarakatnya  sendiri. Kebutuhan  tersebut ditujukan baik  terhadap barang privat (private goods) maupun terhadap barang publik (public goods) melalui pengaturan</w:t>
      </w:r>
      <w:r w:rsidRPr="004D572A">
        <w:rPr>
          <w:sz w:val="22"/>
          <w:szCs w:val="22"/>
          <w:lang w:val="id-ID"/>
        </w:rPr>
        <w:t xml:space="preserve"> </w:t>
      </w:r>
      <w:r w:rsidRPr="004D572A">
        <w:rPr>
          <w:sz w:val="22"/>
          <w:szCs w:val="22"/>
          <w:lang w:val="sv-SE"/>
        </w:rPr>
        <w:t>yang  dilakukan  oleh  pemerintah  (Mangkoesoebroto,2010). Pelayanan Prima Dalam Pelayanan Publik Perkembangan</w:t>
      </w:r>
      <w:r w:rsidRPr="004D572A">
        <w:rPr>
          <w:sz w:val="22"/>
          <w:szCs w:val="22"/>
          <w:lang w:val="id-ID"/>
        </w:rPr>
        <w:t xml:space="preserve"> </w:t>
      </w:r>
      <w:r w:rsidRPr="004D572A">
        <w:rPr>
          <w:sz w:val="22"/>
          <w:szCs w:val="22"/>
          <w:lang w:val="sv-SE"/>
        </w:rPr>
        <w:t>tuntutan  pelayanan  saat  ini  adalah  pelayanan  prima atau  pelayanan yan</w:t>
      </w:r>
      <w:r w:rsidRPr="004D572A">
        <w:rPr>
          <w:sz w:val="22"/>
          <w:szCs w:val="22"/>
          <w:lang w:val="id-ID"/>
        </w:rPr>
        <w:t>g</w:t>
      </w:r>
      <w:r w:rsidRPr="004D572A">
        <w:rPr>
          <w:sz w:val="22"/>
          <w:szCs w:val="22"/>
          <w:lang w:val="sv-SE"/>
        </w:rPr>
        <w:t xml:space="preserve"> dapat memenuhi  harapan masyarakat  atau  lebih  baik dari  standar  dan  asas-asas  pelayanan  publik/pelanggan.  </w:t>
      </w:r>
      <w:r w:rsidRPr="004D572A">
        <w:rPr>
          <w:sz w:val="22"/>
          <w:szCs w:val="22"/>
          <w:lang w:val="sv-SE"/>
        </w:rPr>
        <w:t xml:space="preserve">Dalam  organisasi publik hal ini sebenarnya telah menjadi tuntutan sejak munculnya  teori negara  baru  (Noor,2012)  tentang  azas  keadilan.  Oleh  sebab  itu  dalam pelayanan  primapun  perlu  adanya  standar  pelayanan  sebagai  ukuran  yang telah ditentukan untuk pembakuan pelayanan yang baik dan berkeadilan. Bila seluruh  pelayanan  telah  memiliki  standar  maka  akan  lebih  mudah memberikan pelayanan yang lebih baik, sehingga secara kontinyu akan dapat disebut prima.  Pelayanan prima dapat digunakan dalam segala bentuk pelayanan dan dalam membangunnya  juga dapat melakukan dengan berbagai strategi. Prinsip  yang  utama  dalam  pelayanan  prima  adalah  memberikan  kepuasan terhadap pelanggan, namun  tidak berarti bahwa pelayanan harus mengikuti keinginan  pelanggan  belaka,  akan  tetapi  harus  dipertimbangkan  adanya keseimbangan  antara  kemampuan  dan  tuntutan  pelanggan. Oleh  karenanya standar  pelayanan, manusia  yang melaksanakan  serta  alat  yang  digunakan termasuk proses, secara terus menerus dibangun dan dievaluasi merupakan kunci  utama.  </w:t>
      </w:r>
      <w:r w:rsidRPr="004D572A">
        <w:rPr>
          <w:sz w:val="22"/>
          <w:szCs w:val="22"/>
          <w:lang w:val="id-ID"/>
        </w:rPr>
        <w:t xml:space="preserve">Atas dasar uraian di atas, maka peneliti mengadakan </w:t>
      </w:r>
      <w:proofErr w:type="spellStart"/>
      <w:r w:rsidRPr="004D572A">
        <w:rPr>
          <w:sz w:val="22"/>
          <w:szCs w:val="22"/>
          <w:lang w:val="en-US"/>
        </w:rPr>
        <w:t>penelitian</w:t>
      </w:r>
      <w:proofErr w:type="spellEnd"/>
      <w:r w:rsidRPr="004D572A">
        <w:rPr>
          <w:sz w:val="22"/>
          <w:szCs w:val="22"/>
          <w:lang w:val="id-ID"/>
        </w:rPr>
        <w:t xml:space="preserve"> </w:t>
      </w:r>
      <w:r w:rsidRPr="004D572A">
        <w:rPr>
          <w:sz w:val="22"/>
          <w:szCs w:val="22"/>
          <w:lang w:val="en-US"/>
        </w:rPr>
        <w:t>“</w:t>
      </w:r>
      <w:r w:rsidRPr="004D572A">
        <w:rPr>
          <w:sz w:val="22"/>
          <w:szCs w:val="22"/>
          <w:lang w:val="id-ID"/>
        </w:rPr>
        <w:t xml:space="preserve">implementasi kebijakan </w:t>
      </w:r>
      <w:r w:rsidRPr="004D572A">
        <w:rPr>
          <w:sz w:val="22"/>
          <w:szCs w:val="22"/>
          <w:lang w:val="sv-SE"/>
        </w:rPr>
        <w:t>kepemimpinan sekolah sebagai organisasi belajar berbasis pelayanan prima</w:t>
      </w:r>
      <w:r w:rsidRPr="004D572A">
        <w:rPr>
          <w:sz w:val="22"/>
          <w:szCs w:val="22"/>
          <w:lang w:val="id-ID"/>
        </w:rPr>
        <w:t xml:space="preserve"> di SMP Negeri 12 Surabaya</w:t>
      </w:r>
      <w:r w:rsidRPr="004D572A">
        <w:rPr>
          <w:sz w:val="22"/>
          <w:szCs w:val="22"/>
          <w:lang w:val="en-US"/>
        </w:rPr>
        <w:t>”</w:t>
      </w:r>
      <w:r w:rsidRPr="004D572A">
        <w:rPr>
          <w:sz w:val="22"/>
          <w:szCs w:val="22"/>
          <w:lang w:val="id-ID"/>
        </w:rPr>
        <w:t>. Penelitian tersebut selama ini  belum banyak dilakukan</w:t>
      </w:r>
      <w:r w:rsidRPr="004D572A">
        <w:rPr>
          <w:sz w:val="22"/>
          <w:szCs w:val="22"/>
          <w:lang w:val="en-US"/>
        </w:rPr>
        <w:t xml:space="preserve"> yang </w:t>
      </w:r>
      <w:proofErr w:type="spellStart"/>
      <w:r w:rsidRPr="004D572A">
        <w:rPr>
          <w:sz w:val="22"/>
          <w:szCs w:val="22"/>
          <w:lang w:val="en-US"/>
        </w:rPr>
        <w:t>bertujuan</w:t>
      </w:r>
      <w:proofErr w:type="spellEnd"/>
      <w:r w:rsidRPr="004D572A">
        <w:rPr>
          <w:sz w:val="22"/>
          <w:szCs w:val="22"/>
          <w:lang w:val="en-US"/>
        </w:rPr>
        <w:t xml:space="preserve"> </w:t>
      </w:r>
      <w:r w:rsidRPr="004D572A">
        <w:rPr>
          <w:sz w:val="22"/>
          <w:szCs w:val="22"/>
          <w:lang w:val="id-ID"/>
        </w:rPr>
        <w:t xml:space="preserve">tindakan untuk perbaikan pembelajaran. </w:t>
      </w:r>
    </w:p>
    <w:p w:rsidR="003C4DDE" w:rsidRPr="004D572A" w:rsidRDefault="003C4DDE" w:rsidP="003C4DDE">
      <w:pPr>
        <w:jc w:val="both"/>
        <w:rPr>
          <w:sz w:val="22"/>
          <w:szCs w:val="22"/>
          <w:lang w:val="en-US"/>
        </w:rPr>
      </w:pPr>
    </w:p>
    <w:p w:rsidR="003C4DDE" w:rsidRPr="004D572A" w:rsidRDefault="003C4DDE" w:rsidP="003C4DDE">
      <w:pPr>
        <w:jc w:val="both"/>
        <w:rPr>
          <w:b/>
          <w:sz w:val="22"/>
          <w:szCs w:val="22"/>
          <w:lang w:val="en-US"/>
        </w:rPr>
      </w:pPr>
      <w:r w:rsidRPr="004D572A">
        <w:rPr>
          <w:b/>
          <w:sz w:val="22"/>
          <w:szCs w:val="22"/>
          <w:lang w:val="en-US"/>
        </w:rPr>
        <w:t xml:space="preserve">Kajian </w:t>
      </w:r>
      <w:proofErr w:type="spellStart"/>
      <w:r w:rsidRPr="004D572A">
        <w:rPr>
          <w:b/>
          <w:sz w:val="22"/>
          <w:szCs w:val="22"/>
          <w:lang w:val="en-US"/>
        </w:rPr>
        <w:t>Penelitian</w:t>
      </w:r>
      <w:proofErr w:type="spellEnd"/>
      <w:r w:rsidRPr="004D572A">
        <w:rPr>
          <w:b/>
          <w:sz w:val="22"/>
          <w:szCs w:val="22"/>
          <w:lang w:val="en-US"/>
        </w:rPr>
        <w:t xml:space="preserve"> </w:t>
      </w:r>
      <w:proofErr w:type="spellStart"/>
      <w:r w:rsidRPr="004D572A">
        <w:rPr>
          <w:b/>
          <w:sz w:val="22"/>
          <w:szCs w:val="22"/>
          <w:lang w:val="en-US"/>
        </w:rPr>
        <w:t>Terdahulu</w:t>
      </w:r>
      <w:proofErr w:type="spellEnd"/>
    </w:p>
    <w:p w:rsidR="003C4DDE" w:rsidRPr="004D572A" w:rsidRDefault="003C4DDE" w:rsidP="003C4DDE">
      <w:pPr>
        <w:ind w:firstLine="720"/>
        <w:jc w:val="both"/>
        <w:rPr>
          <w:sz w:val="22"/>
          <w:szCs w:val="22"/>
        </w:rPr>
      </w:pPr>
      <w:proofErr w:type="spellStart"/>
      <w:r w:rsidRPr="004D572A">
        <w:rPr>
          <w:sz w:val="22"/>
          <w:szCs w:val="22"/>
          <w:lang w:val="en-US"/>
        </w:rPr>
        <w:t>Beberapa</w:t>
      </w:r>
      <w:proofErr w:type="spellEnd"/>
      <w:r w:rsidRPr="004D572A">
        <w:rPr>
          <w:sz w:val="22"/>
          <w:szCs w:val="22"/>
          <w:lang w:val="en-US"/>
        </w:rPr>
        <w:t xml:space="preserve"> </w:t>
      </w:r>
      <w:proofErr w:type="spellStart"/>
      <w:r w:rsidRPr="004D572A">
        <w:rPr>
          <w:sz w:val="22"/>
          <w:szCs w:val="22"/>
          <w:lang w:val="en-US"/>
        </w:rPr>
        <w:t>kajian</w:t>
      </w:r>
      <w:proofErr w:type="spellEnd"/>
      <w:r w:rsidRPr="004D572A">
        <w:rPr>
          <w:sz w:val="22"/>
          <w:szCs w:val="22"/>
          <w:lang w:val="en-US"/>
        </w:rPr>
        <w:t xml:space="preserve"> </w:t>
      </w:r>
      <w:proofErr w:type="spellStart"/>
      <w:r w:rsidRPr="004D572A">
        <w:rPr>
          <w:sz w:val="22"/>
          <w:szCs w:val="22"/>
          <w:lang w:val="en-US"/>
        </w:rPr>
        <w:t>penelitian</w:t>
      </w:r>
      <w:proofErr w:type="spellEnd"/>
      <w:r w:rsidRPr="004D572A">
        <w:rPr>
          <w:sz w:val="22"/>
          <w:szCs w:val="22"/>
          <w:lang w:val="en-US"/>
        </w:rPr>
        <w:t xml:space="preserve"> </w:t>
      </w:r>
      <w:proofErr w:type="spellStart"/>
      <w:r w:rsidRPr="004D572A">
        <w:rPr>
          <w:sz w:val="22"/>
          <w:szCs w:val="22"/>
          <w:lang w:val="en-US"/>
        </w:rPr>
        <w:t>terdahulu</w:t>
      </w:r>
      <w:proofErr w:type="spellEnd"/>
      <w:r w:rsidRPr="004D572A">
        <w:rPr>
          <w:sz w:val="22"/>
          <w:szCs w:val="22"/>
          <w:lang w:val="en-US"/>
        </w:rPr>
        <w:t xml:space="preserve"> </w:t>
      </w:r>
      <w:proofErr w:type="spellStart"/>
      <w:r w:rsidRPr="004D572A">
        <w:rPr>
          <w:sz w:val="22"/>
          <w:szCs w:val="22"/>
          <w:lang w:val="en-US"/>
        </w:rPr>
        <w:t>dalam</w:t>
      </w:r>
      <w:proofErr w:type="spellEnd"/>
      <w:r w:rsidRPr="004D572A">
        <w:rPr>
          <w:sz w:val="22"/>
          <w:szCs w:val="22"/>
          <w:lang w:val="en-US"/>
        </w:rPr>
        <w:t xml:space="preserve"> </w:t>
      </w:r>
      <w:proofErr w:type="spellStart"/>
      <w:r w:rsidRPr="004D572A">
        <w:rPr>
          <w:sz w:val="22"/>
          <w:szCs w:val="22"/>
          <w:lang w:val="en-US"/>
        </w:rPr>
        <w:t>penelitian</w:t>
      </w:r>
      <w:proofErr w:type="spellEnd"/>
      <w:r w:rsidRPr="004D572A">
        <w:rPr>
          <w:sz w:val="22"/>
          <w:szCs w:val="22"/>
          <w:lang w:val="en-US"/>
        </w:rPr>
        <w:t xml:space="preserve"> </w:t>
      </w:r>
      <w:proofErr w:type="spellStart"/>
      <w:r w:rsidRPr="004D572A">
        <w:rPr>
          <w:sz w:val="22"/>
          <w:szCs w:val="22"/>
          <w:lang w:val="en-US"/>
        </w:rPr>
        <w:t>berjudul</w:t>
      </w:r>
      <w:proofErr w:type="spellEnd"/>
      <w:r w:rsidRPr="004D572A">
        <w:rPr>
          <w:sz w:val="22"/>
          <w:szCs w:val="22"/>
          <w:lang w:val="en-US"/>
        </w:rPr>
        <w:t xml:space="preserve"> :1) </w:t>
      </w:r>
      <w:r w:rsidRPr="004D572A">
        <w:rPr>
          <w:rFonts w:eastAsia="SimSun"/>
          <w:sz w:val="22"/>
          <w:szCs w:val="22"/>
          <w:lang w:eastAsia="zh-CN"/>
        </w:rPr>
        <w:t>“</w:t>
      </w:r>
      <w:proofErr w:type="spellStart"/>
      <w:r w:rsidRPr="004D572A">
        <w:rPr>
          <w:rFonts w:eastAsia="SimSun"/>
          <w:sz w:val="22"/>
          <w:szCs w:val="22"/>
          <w:lang w:eastAsia="zh-CN"/>
        </w:rPr>
        <w:t>Peran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Mewujudkan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Kinerja</w:t>
      </w:r>
      <w:proofErr w:type="spellEnd"/>
      <w:r w:rsidRPr="004D572A">
        <w:rPr>
          <w:rFonts w:eastAsia="SimSun"/>
          <w:sz w:val="22"/>
          <w:szCs w:val="22"/>
          <w:lang w:eastAsia="zh-CN"/>
        </w:rPr>
        <w:t xml:space="preserve"> Guru dan </w:t>
      </w:r>
      <w:proofErr w:type="spellStart"/>
      <w:r w:rsidRPr="004D572A">
        <w:rPr>
          <w:rFonts w:eastAsia="SimSun"/>
          <w:sz w:val="22"/>
          <w:szCs w:val="22"/>
          <w:lang w:eastAsia="zh-CN"/>
        </w:rPr>
        <w:t>Prestasi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Siswa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hasil</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ini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memaparkan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tentang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Alternatif</w:t>
      </w:r>
      <w:proofErr w:type="spellEnd"/>
      <w:r w:rsidRPr="004D572A">
        <w:rPr>
          <w:rFonts w:eastAsia="SimSun"/>
          <w:sz w:val="22"/>
          <w:szCs w:val="22"/>
          <w:lang w:eastAsia="zh-CN"/>
        </w:rPr>
        <w:t>/</w:t>
      </w:r>
      <w:proofErr w:type="spellStart"/>
      <w:r w:rsidRPr="004D572A">
        <w:rPr>
          <w:rFonts w:eastAsia="SimSun"/>
          <w:sz w:val="22"/>
          <w:szCs w:val="22"/>
          <w:lang w:eastAsia="zh-CN"/>
        </w:rPr>
        <w:t>solusi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mewujudkan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kinerja</w:t>
      </w:r>
      <w:proofErr w:type="spellEnd"/>
      <w:r w:rsidRPr="004D572A">
        <w:rPr>
          <w:rFonts w:eastAsia="SimSun"/>
          <w:sz w:val="22"/>
          <w:szCs w:val="22"/>
          <w:lang w:eastAsia="zh-CN"/>
        </w:rPr>
        <w:t xml:space="preserve"> guru dan </w:t>
      </w:r>
      <w:proofErr w:type="spellStart"/>
      <w:r w:rsidRPr="004D572A">
        <w:rPr>
          <w:rFonts w:eastAsia="SimSun"/>
          <w:sz w:val="22"/>
          <w:szCs w:val="22"/>
          <w:lang w:eastAsia="zh-CN"/>
        </w:rPr>
        <w:t>prestasi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siswa</w:t>
      </w:r>
      <w:proofErr w:type="spellEnd"/>
      <w:r w:rsidRPr="004D572A">
        <w:rPr>
          <w:rFonts w:eastAsia="SimSun"/>
          <w:sz w:val="22"/>
          <w:szCs w:val="22"/>
          <w:lang w:eastAsia="zh-CN"/>
        </w:rPr>
        <w:t>, 2) “</w:t>
      </w:r>
      <w:proofErr w:type="spellStart"/>
      <w:r w:rsidRPr="004D572A">
        <w:rPr>
          <w:rFonts w:eastAsia="SimSun"/>
          <w:sz w:val="22"/>
          <w:szCs w:val="22"/>
          <w:lang w:eastAsia="zh-CN"/>
        </w:rPr>
        <w:t>Pengaruh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Kinerja</w:t>
      </w:r>
      <w:proofErr w:type="spellEnd"/>
      <w:r w:rsidRPr="004D572A">
        <w:rPr>
          <w:rFonts w:eastAsia="SimSun"/>
          <w:sz w:val="22"/>
          <w:szCs w:val="22"/>
          <w:lang w:eastAsia="zh-CN"/>
        </w:rPr>
        <w:t xml:space="preserve"> Guru dan </w:t>
      </w:r>
      <w:proofErr w:type="spellStart"/>
      <w:r w:rsidRPr="004D572A">
        <w:rPr>
          <w:rFonts w:eastAsia="SimSun"/>
          <w:sz w:val="22"/>
          <w:szCs w:val="22"/>
          <w:lang w:eastAsia="zh-CN"/>
        </w:rPr>
        <w:t>Keterlibatan</w:t>
      </w:r>
      <w:proofErr w:type="spellEnd"/>
      <w:r w:rsidRPr="004D572A">
        <w:rPr>
          <w:rFonts w:eastAsia="SimSun"/>
          <w:sz w:val="22"/>
          <w:szCs w:val="22"/>
          <w:lang w:eastAsia="zh-CN"/>
        </w:rPr>
        <w:t xml:space="preserve"> Orang </w:t>
      </w:r>
      <w:proofErr w:type="spellStart"/>
      <w:r w:rsidRPr="004D572A">
        <w:rPr>
          <w:rFonts w:eastAsia="SimSun"/>
          <w:sz w:val="22"/>
          <w:szCs w:val="22"/>
          <w:lang w:eastAsia="zh-CN"/>
        </w:rPr>
        <w:t>Tua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terhadap</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Kedisiplinan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Siswa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hasil</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tentang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pengkajian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kinerja</w:t>
      </w:r>
      <w:proofErr w:type="spellEnd"/>
      <w:r w:rsidRPr="004D572A">
        <w:rPr>
          <w:rFonts w:eastAsia="SimSun"/>
          <w:sz w:val="22"/>
          <w:szCs w:val="22"/>
          <w:lang w:eastAsia="zh-CN"/>
        </w:rPr>
        <w:t xml:space="preserve"> guru dan </w:t>
      </w:r>
      <w:proofErr w:type="spellStart"/>
      <w:r w:rsidRPr="004D572A">
        <w:rPr>
          <w:rFonts w:eastAsia="SimSun"/>
          <w:sz w:val="22"/>
          <w:szCs w:val="22"/>
          <w:lang w:eastAsia="zh-CN"/>
        </w:rPr>
        <w:t>keterlibatan</w:t>
      </w:r>
      <w:proofErr w:type="spellEnd"/>
      <w:r w:rsidRPr="004D572A">
        <w:rPr>
          <w:rFonts w:eastAsia="SimSun"/>
          <w:sz w:val="22"/>
          <w:szCs w:val="22"/>
          <w:lang w:eastAsia="zh-CN"/>
        </w:rPr>
        <w:t xml:space="preserve"> orang </w:t>
      </w:r>
      <w:proofErr w:type="spellStart"/>
      <w:r w:rsidRPr="004D572A">
        <w:rPr>
          <w:rFonts w:eastAsia="SimSun"/>
          <w:sz w:val="22"/>
          <w:szCs w:val="22"/>
          <w:lang w:eastAsia="zh-CN"/>
        </w:rPr>
        <w:t>tua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siswa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hubungannya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dengan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peningkatan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kedisiplinan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siswa</w:t>
      </w:r>
      <w:proofErr w:type="spellEnd"/>
      <w:r w:rsidRPr="004D572A">
        <w:rPr>
          <w:rFonts w:eastAsia="SimSun"/>
          <w:sz w:val="22"/>
          <w:szCs w:val="22"/>
          <w:lang w:eastAsia="zh-CN"/>
        </w:rPr>
        <w:t>, 3) “</w:t>
      </w:r>
      <w:proofErr w:type="spellStart"/>
      <w:r w:rsidRPr="004D572A">
        <w:rPr>
          <w:rFonts w:eastAsia="SimSun"/>
          <w:sz w:val="22"/>
          <w:szCs w:val="22"/>
          <w:lang w:eastAsia="zh-CN"/>
        </w:rPr>
        <w:t>Pengaruh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Motivasi</w:t>
      </w:r>
      <w:proofErr w:type="spellEnd"/>
      <w:r w:rsidRPr="004D572A">
        <w:rPr>
          <w:rFonts w:eastAsia="SimSun"/>
          <w:sz w:val="22"/>
          <w:szCs w:val="22"/>
          <w:lang w:eastAsia="zh-CN"/>
        </w:rPr>
        <w:t xml:space="preserve"> dan Gaya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lastRenderedPageBreak/>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Terhadap</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Kinerja</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hasil</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ini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tentang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bagaimana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caranya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memberikan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layanan</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bantuan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kepada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pendidik</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untuk</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dapat</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mengembangkan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kemampuan</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ketrampilannya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memberikan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bimbingan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kepada</w:t>
      </w:r>
      <w:proofErr w:type="spellEnd"/>
      <w:r w:rsidRPr="004D572A">
        <w:rPr>
          <w:rFonts w:eastAsia="SimSun"/>
          <w:sz w:val="22"/>
          <w:szCs w:val="22"/>
          <w:lang w:eastAsia="zh-CN"/>
        </w:rPr>
        <w:t xml:space="preserve"> para guru </w:t>
      </w:r>
      <w:proofErr w:type="spellStart"/>
      <w:r w:rsidRPr="004D572A">
        <w:rPr>
          <w:rFonts w:eastAsia="SimSun"/>
          <w:sz w:val="22"/>
          <w:szCs w:val="22"/>
          <w:lang w:eastAsia="zh-CN"/>
        </w:rPr>
        <w:t>sehingga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terpelihara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suatu</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hubungan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kemanusiaan</w:t>
      </w:r>
      <w:proofErr w:type="spellEnd"/>
      <w:r w:rsidRPr="004D572A">
        <w:rPr>
          <w:rFonts w:eastAsia="SimSun"/>
          <w:sz w:val="22"/>
          <w:szCs w:val="22"/>
          <w:lang w:eastAsia="zh-CN"/>
        </w:rPr>
        <w:t xml:space="preserve"> yang </w:t>
      </w:r>
      <w:proofErr w:type="spellStart"/>
      <w:r w:rsidRPr="004D572A">
        <w:rPr>
          <w:rFonts w:eastAsia="SimSun"/>
          <w:sz w:val="22"/>
          <w:szCs w:val="22"/>
          <w:lang w:eastAsia="zh-CN"/>
        </w:rPr>
        <w:t>harmonis</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dapat</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mentranformasikan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hubungan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tersebut</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proses </w:t>
      </w:r>
      <w:proofErr w:type="spellStart"/>
      <w:r w:rsidRPr="004D572A">
        <w:rPr>
          <w:rFonts w:eastAsia="SimSun"/>
          <w:sz w:val="22"/>
          <w:szCs w:val="22"/>
          <w:lang w:eastAsia="zh-CN"/>
        </w:rPr>
        <w:t>pembelajaran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memberikan</w:t>
      </w:r>
      <w:proofErr w:type="spellEnd"/>
      <w:r w:rsidRPr="004D572A">
        <w:rPr>
          <w:rFonts w:eastAsia="SimSun"/>
          <w:sz w:val="22"/>
          <w:szCs w:val="22"/>
          <w:lang w:eastAsia="zh-CN"/>
        </w:rPr>
        <w:t xml:space="preserve"> rasa </w:t>
      </w:r>
      <w:proofErr w:type="spellStart"/>
      <w:r w:rsidRPr="004D572A">
        <w:rPr>
          <w:rFonts w:eastAsia="SimSun"/>
          <w:sz w:val="22"/>
          <w:szCs w:val="22"/>
          <w:lang w:eastAsia="zh-CN"/>
        </w:rPr>
        <w:t>aman</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senang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sehingga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tercipta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iklim</w:t>
      </w:r>
      <w:proofErr w:type="spellEnd"/>
      <w:r w:rsidRPr="004D572A">
        <w:rPr>
          <w:rFonts w:eastAsia="SimSun"/>
          <w:sz w:val="22"/>
          <w:szCs w:val="22"/>
          <w:lang w:eastAsia="zh-CN"/>
        </w:rPr>
        <w:t xml:space="preserve"> yang </w:t>
      </w:r>
      <w:proofErr w:type="spellStart"/>
      <w:r w:rsidRPr="004D572A">
        <w:rPr>
          <w:rFonts w:eastAsia="SimSun"/>
          <w:sz w:val="22"/>
          <w:szCs w:val="22"/>
          <w:lang w:eastAsia="zh-CN"/>
        </w:rPr>
        <w:t>memungkinkan</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dapat</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tumbuh</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berkembang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aktivitas</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pembelajarannya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memberikan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kepercayaan</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penghargaan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bagi</w:t>
      </w:r>
      <w:proofErr w:type="spellEnd"/>
      <w:r w:rsidRPr="004D572A">
        <w:rPr>
          <w:rFonts w:eastAsia="SimSun"/>
          <w:sz w:val="22"/>
          <w:szCs w:val="22"/>
          <w:lang w:eastAsia="zh-CN"/>
        </w:rPr>
        <w:t xml:space="preserve"> para guru </w:t>
      </w:r>
      <w:proofErr w:type="spellStart"/>
      <w:r w:rsidRPr="004D572A">
        <w:rPr>
          <w:rFonts w:eastAsia="SimSun"/>
          <w:sz w:val="22"/>
          <w:szCs w:val="22"/>
          <w:lang w:eastAsia="zh-CN"/>
        </w:rPr>
        <w:t>terutama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bagi</w:t>
      </w:r>
      <w:proofErr w:type="spellEnd"/>
      <w:r w:rsidRPr="004D572A">
        <w:rPr>
          <w:rFonts w:eastAsia="SimSun"/>
          <w:sz w:val="22"/>
          <w:szCs w:val="22"/>
          <w:lang w:eastAsia="zh-CN"/>
        </w:rPr>
        <w:t xml:space="preserve"> yang </w:t>
      </w:r>
      <w:proofErr w:type="spellStart"/>
      <w:r w:rsidRPr="004D572A">
        <w:rPr>
          <w:rFonts w:eastAsia="SimSun"/>
          <w:sz w:val="22"/>
          <w:szCs w:val="22"/>
          <w:lang w:eastAsia="zh-CN"/>
        </w:rPr>
        <w:t>berprestasi</w:t>
      </w:r>
      <w:proofErr w:type="spellEnd"/>
      <w:r w:rsidRPr="004D572A">
        <w:rPr>
          <w:rFonts w:eastAsia="SimSun"/>
          <w:sz w:val="22"/>
          <w:szCs w:val="22"/>
          <w:lang w:eastAsia="zh-CN"/>
        </w:rPr>
        <w:t xml:space="preserve"> agar </w:t>
      </w:r>
      <w:proofErr w:type="spellStart"/>
      <w:r w:rsidRPr="004D572A">
        <w:rPr>
          <w:rFonts w:eastAsia="SimSun"/>
          <w:sz w:val="22"/>
          <w:szCs w:val="22"/>
          <w:lang w:eastAsia="zh-CN"/>
        </w:rPr>
        <w:t>dapat</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meningkatkan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motivasi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kerja</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sehingga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dicapainya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kepuasaan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kerja</w:t>
      </w:r>
      <w:proofErr w:type="spellEnd"/>
      <w:r w:rsidRPr="004D572A">
        <w:rPr>
          <w:rFonts w:eastAsia="SimSun"/>
          <w:sz w:val="22"/>
          <w:szCs w:val="22"/>
          <w:lang w:eastAsia="zh-CN"/>
        </w:rPr>
        <w:t xml:space="preserve"> para guru yang pada </w:t>
      </w:r>
      <w:proofErr w:type="spellStart"/>
      <w:r w:rsidRPr="004D572A">
        <w:rPr>
          <w:rFonts w:eastAsia="SimSun"/>
          <w:sz w:val="22"/>
          <w:szCs w:val="22"/>
          <w:lang w:eastAsia="zh-CN"/>
        </w:rPr>
        <w:t>ahirnya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dapat</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meningkatkan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kinerja</w:t>
      </w:r>
      <w:proofErr w:type="spellEnd"/>
      <w:r w:rsidRPr="004D572A">
        <w:rPr>
          <w:rFonts w:eastAsia="SimSun"/>
          <w:sz w:val="22"/>
          <w:szCs w:val="22"/>
          <w:lang w:eastAsia="zh-CN"/>
        </w:rPr>
        <w:t xml:space="preserve"> guru, 4 “</w:t>
      </w:r>
      <w:proofErr w:type="spellStart"/>
      <w:r w:rsidRPr="004D572A">
        <w:rPr>
          <w:rFonts w:eastAsia="SimSun"/>
          <w:sz w:val="22"/>
          <w:szCs w:val="22"/>
          <w:lang w:eastAsia="zh-CN"/>
        </w:rPr>
        <w:t>Strategi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Peningkatan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Profesionalisme</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hasil</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ini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memaparkan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tentang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bagaimana</w:t>
      </w:r>
      <w:proofErr w:type="spellEnd"/>
      <w:r w:rsidRPr="004D572A">
        <w:rPr>
          <w:rFonts w:eastAsia="SimSun"/>
          <w:sz w:val="22"/>
          <w:szCs w:val="22"/>
          <w:lang w:eastAsia="zh-CN"/>
        </w:rPr>
        <w:t> </w:t>
      </w:r>
      <w:proofErr w:type="spellStart"/>
      <w:r w:rsidRPr="004D572A">
        <w:rPr>
          <w:rFonts w:eastAsia="SimSun"/>
          <w:sz w:val="22"/>
          <w:szCs w:val="22"/>
          <w:lang w:eastAsia="zh-CN"/>
        </w:rPr>
        <w:t>gaya</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upaya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meningkatkan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profesionalisme</w:t>
      </w:r>
      <w:proofErr w:type="spellEnd"/>
      <w:r w:rsidRPr="004D572A">
        <w:rPr>
          <w:rFonts w:eastAsia="SimSun"/>
          <w:sz w:val="22"/>
          <w:szCs w:val="22"/>
          <w:lang w:eastAsia="zh-CN"/>
        </w:rPr>
        <w:t xml:space="preserve"> guru, 5) “</w:t>
      </w:r>
      <w:proofErr w:type="spellStart"/>
      <w:r w:rsidRPr="004D572A">
        <w:rPr>
          <w:rFonts w:eastAsia="SimSun"/>
          <w:sz w:val="22"/>
          <w:szCs w:val="22"/>
          <w:lang w:eastAsia="zh-CN"/>
        </w:rPr>
        <w:t>Upaya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Meningkatkan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Produktivitas</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Kerja</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hasil</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ini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memaparkan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tentang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kepemimpinan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pembinaan</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untuk</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meningkatkan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prestasi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kerja</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difokuskan</w:t>
      </w:r>
      <w:proofErr w:type="spellEnd"/>
      <w:r w:rsidRPr="004D572A">
        <w:rPr>
          <w:rFonts w:eastAsia="SimSun"/>
          <w:sz w:val="22"/>
          <w:szCs w:val="22"/>
          <w:lang w:eastAsia="zh-CN"/>
        </w:rPr>
        <w:t xml:space="preserve"> pada </w:t>
      </w:r>
      <w:proofErr w:type="spellStart"/>
      <w:r w:rsidRPr="004D572A">
        <w:rPr>
          <w:rFonts w:eastAsia="SimSun"/>
          <w:sz w:val="22"/>
          <w:szCs w:val="22"/>
          <w:lang w:eastAsia="zh-CN"/>
        </w:rPr>
        <w:t>dua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macam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pembinaan</w:t>
      </w:r>
      <w:proofErr w:type="spellEnd"/>
      <w:r w:rsidRPr="004D572A">
        <w:rPr>
          <w:rFonts w:eastAsia="SimSun"/>
          <w:sz w:val="22"/>
          <w:szCs w:val="22"/>
          <w:lang w:eastAsia="zh-CN"/>
        </w:rPr>
        <w:t xml:space="preserve">.  Dari </w:t>
      </w:r>
      <w:proofErr w:type="spellStart"/>
      <w:r w:rsidRPr="004D572A">
        <w:rPr>
          <w:rFonts w:eastAsia="SimSun"/>
          <w:sz w:val="22"/>
          <w:szCs w:val="22"/>
          <w:lang w:eastAsia="zh-CN"/>
        </w:rPr>
        <w:t>beberapa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kajian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sebagai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penunjang</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pengembangan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maka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penelitian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ini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lebih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menekankan</w:t>
      </w:r>
      <w:proofErr w:type="spellEnd"/>
      <w:r w:rsidRPr="004D572A">
        <w:rPr>
          <w:rFonts w:eastAsia="SimSun"/>
          <w:sz w:val="22"/>
          <w:szCs w:val="22"/>
          <w:lang w:eastAsia="zh-CN"/>
        </w:rPr>
        <w:t xml:space="preserve"> pada </w:t>
      </w:r>
      <w:proofErr w:type="spellStart"/>
      <w:r w:rsidRPr="004D572A">
        <w:rPr>
          <w:rFonts w:eastAsia="SimSun"/>
          <w:sz w:val="22"/>
          <w:szCs w:val="22"/>
          <w:lang w:eastAsia="zh-CN"/>
        </w:rPr>
        <w:t>pengkajian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tentang</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implementasi</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kebijakan</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kepala</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sekolah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membina</w:t>
      </w:r>
      <w:proofErr w:type="spellEnd"/>
      <w:r w:rsidRPr="004D572A">
        <w:rPr>
          <w:rFonts w:eastAsia="SimSun"/>
          <w:sz w:val="22"/>
          <w:szCs w:val="22"/>
          <w:lang w:eastAsia="zh-CN"/>
        </w:rPr>
        <w:t xml:space="preserve"> guru </w:t>
      </w:r>
      <w:proofErr w:type="spellStart"/>
      <w:r w:rsidRPr="004D572A">
        <w:rPr>
          <w:rFonts w:eastAsia="SimSun"/>
          <w:sz w:val="22"/>
          <w:szCs w:val="22"/>
          <w:lang w:eastAsia="zh-CN"/>
        </w:rPr>
        <w:t>secara</w:t>
      </w:r>
      <w:proofErr w:type="spellEnd"/>
      <w:r w:rsidRPr="004D572A">
        <w:rPr>
          <w:rFonts w:eastAsia="SimSun"/>
          <w:sz w:val="22"/>
          <w:szCs w:val="22"/>
          <w:lang w:eastAsia="zh-CN"/>
        </w:rPr>
        <w:t xml:space="preserve"> detail, </w:t>
      </w:r>
      <w:proofErr w:type="spellStart"/>
      <w:r w:rsidRPr="004D572A">
        <w:rPr>
          <w:rFonts w:eastAsia="SimSun"/>
          <w:sz w:val="22"/>
          <w:szCs w:val="22"/>
          <w:lang w:eastAsia="zh-CN"/>
        </w:rPr>
        <w:t>lebih</w:t>
      </w:r>
      <w:proofErr w:type="spellEnd"/>
      <w:r w:rsidRPr="004D572A">
        <w:rPr>
          <w:rFonts w:eastAsia="SimSun"/>
          <w:sz w:val="22"/>
          <w:szCs w:val="22"/>
          <w:lang w:eastAsia="zh-CN"/>
        </w:rPr>
        <w:t xml:space="preserve"> </w:t>
      </w:r>
      <w:proofErr w:type="spellStart"/>
      <w:r w:rsidRPr="004D572A">
        <w:rPr>
          <w:rFonts w:eastAsia="SimSun"/>
          <w:sz w:val="22"/>
          <w:szCs w:val="22"/>
          <w:lang w:eastAsia="zh-CN"/>
        </w:rPr>
        <w:t>dalam</w:t>
      </w:r>
      <w:proofErr w:type="spellEnd"/>
      <w:r w:rsidRPr="004D572A">
        <w:rPr>
          <w:rFonts w:eastAsia="SimSun"/>
          <w:sz w:val="22"/>
          <w:szCs w:val="22"/>
          <w:lang w:eastAsia="zh-CN"/>
        </w:rPr>
        <w:t xml:space="preserve"> dan </w:t>
      </w:r>
      <w:proofErr w:type="spellStart"/>
      <w:r w:rsidRPr="004D572A">
        <w:rPr>
          <w:rFonts w:eastAsia="SimSun"/>
          <w:sz w:val="22"/>
          <w:szCs w:val="22"/>
          <w:lang w:eastAsia="zh-CN"/>
        </w:rPr>
        <w:t>tajam</w:t>
      </w:r>
      <w:proofErr w:type="spellEnd"/>
      <w:r w:rsidRPr="004D572A">
        <w:rPr>
          <w:rFonts w:eastAsia="SimSun"/>
          <w:sz w:val="22"/>
          <w:szCs w:val="22"/>
          <w:lang w:eastAsia="zh-CN"/>
        </w:rPr>
        <w:t>.</w:t>
      </w:r>
    </w:p>
    <w:p w:rsidR="003C4DDE" w:rsidRPr="004D572A" w:rsidRDefault="003C4DDE" w:rsidP="003C4DDE">
      <w:pPr>
        <w:ind w:firstLine="720"/>
        <w:jc w:val="both"/>
        <w:rPr>
          <w:sz w:val="22"/>
          <w:szCs w:val="22"/>
        </w:rPr>
      </w:pPr>
    </w:p>
    <w:p w:rsidR="003C4DDE" w:rsidRPr="004D572A" w:rsidRDefault="003C4DDE" w:rsidP="003C4DDE">
      <w:pPr>
        <w:jc w:val="both"/>
        <w:rPr>
          <w:b/>
          <w:sz w:val="22"/>
          <w:szCs w:val="22"/>
          <w:lang w:val="en-US"/>
        </w:rPr>
      </w:pPr>
      <w:r w:rsidRPr="004D572A">
        <w:rPr>
          <w:b/>
          <w:sz w:val="22"/>
          <w:szCs w:val="22"/>
          <w:lang w:val="sv-SE"/>
        </w:rPr>
        <w:t>M</w:t>
      </w:r>
      <w:r w:rsidRPr="004D572A">
        <w:rPr>
          <w:b/>
          <w:sz w:val="22"/>
          <w:szCs w:val="22"/>
          <w:lang w:val="id-ID"/>
        </w:rPr>
        <w:t>ETODE PENELITIAN</w:t>
      </w:r>
    </w:p>
    <w:p w:rsidR="003C4DDE" w:rsidRPr="004D572A" w:rsidRDefault="003C4DDE" w:rsidP="003C4DDE">
      <w:pPr>
        <w:ind w:firstLine="720"/>
        <w:jc w:val="both"/>
        <w:rPr>
          <w:sz w:val="22"/>
          <w:szCs w:val="22"/>
        </w:rPr>
      </w:pPr>
      <w:proofErr w:type="spellStart"/>
      <w:r w:rsidRPr="004D572A">
        <w:rPr>
          <w:sz w:val="22"/>
          <w:szCs w:val="22"/>
        </w:rPr>
        <w:t>Penelitian</w:t>
      </w:r>
      <w:proofErr w:type="spellEnd"/>
      <w:r w:rsidRPr="004D572A">
        <w:rPr>
          <w:sz w:val="22"/>
          <w:szCs w:val="22"/>
        </w:rPr>
        <w:t xml:space="preserve"> </w:t>
      </w:r>
      <w:proofErr w:type="spellStart"/>
      <w:r w:rsidRPr="004D572A">
        <w:rPr>
          <w:sz w:val="22"/>
          <w:szCs w:val="22"/>
        </w:rPr>
        <w:t>ini</w:t>
      </w:r>
      <w:proofErr w:type="spellEnd"/>
      <w:r w:rsidRPr="004D572A">
        <w:rPr>
          <w:sz w:val="22"/>
          <w:szCs w:val="22"/>
        </w:rPr>
        <w:t xml:space="preserve"> </w:t>
      </w:r>
      <w:proofErr w:type="spellStart"/>
      <w:r w:rsidRPr="004D572A">
        <w:rPr>
          <w:sz w:val="22"/>
          <w:szCs w:val="22"/>
        </w:rPr>
        <w:t>permasalahan</w:t>
      </w:r>
      <w:proofErr w:type="spellEnd"/>
      <w:r w:rsidRPr="004D572A">
        <w:rPr>
          <w:sz w:val="22"/>
          <w:szCs w:val="22"/>
        </w:rPr>
        <w:t xml:space="preserve"> yang </w:t>
      </w:r>
      <w:proofErr w:type="spellStart"/>
      <w:r w:rsidRPr="004D572A">
        <w:rPr>
          <w:sz w:val="22"/>
          <w:szCs w:val="22"/>
        </w:rPr>
        <w:t>diangkat</w:t>
      </w:r>
      <w:proofErr w:type="spellEnd"/>
      <w:r w:rsidRPr="004D572A">
        <w:rPr>
          <w:sz w:val="22"/>
          <w:szCs w:val="22"/>
        </w:rPr>
        <w:t xml:space="preserve"> </w:t>
      </w:r>
      <w:proofErr w:type="spellStart"/>
      <w:r w:rsidRPr="004D572A">
        <w:rPr>
          <w:sz w:val="22"/>
          <w:szCs w:val="22"/>
        </w:rPr>
        <w:t>adalah</w:t>
      </w:r>
      <w:proofErr w:type="spellEnd"/>
      <w:r w:rsidRPr="004D572A">
        <w:rPr>
          <w:sz w:val="22"/>
          <w:szCs w:val="22"/>
        </w:rPr>
        <w:t xml:space="preserve"> </w:t>
      </w:r>
      <w:proofErr w:type="spellStart"/>
      <w:r w:rsidRPr="004D572A">
        <w:rPr>
          <w:sz w:val="22"/>
          <w:szCs w:val="22"/>
        </w:rPr>
        <w:t>kegiatan</w:t>
      </w:r>
      <w:proofErr w:type="spellEnd"/>
      <w:r w:rsidRPr="004D572A">
        <w:rPr>
          <w:sz w:val="22"/>
          <w:szCs w:val="22"/>
        </w:rPr>
        <w:t xml:space="preserve"> yang </w:t>
      </w:r>
      <w:proofErr w:type="spellStart"/>
      <w:r w:rsidRPr="004D572A">
        <w:rPr>
          <w:sz w:val="22"/>
          <w:szCs w:val="22"/>
        </w:rPr>
        <w:t>berkaitan</w:t>
      </w:r>
      <w:proofErr w:type="spellEnd"/>
      <w:r w:rsidRPr="004D572A">
        <w:rPr>
          <w:sz w:val="22"/>
          <w:szCs w:val="22"/>
        </w:rPr>
        <w:t xml:space="preserve"> </w:t>
      </w:r>
      <w:proofErr w:type="spellStart"/>
      <w:r w:rsidRPr="004D572A">
        <w:rPr>
          <w:sz w:val="22"/>
          <w:szCs w:val="22"/>
        </w:rPr>
        <w:t>dengan</w:t>
      </w:r>
      <w:proofErr w:type="spellEnd"/>
      <w:r w:rsidRPr="004D572A">
        <w:rPr>
          <w:sz w:val="22"/>
          <w:szCs w:val="22"/>
        </w:rPr>
        <w:t xml:space="preserve"> </w:t>
      </w:r>
      <w:proofErr w:type="spellStart"/>
      <w:r w:rsidRPr="004D572A">
        <w:rPr>
          <w:sz w:val="22"/>
          <w:szCs w:val="22"/>
        </w:rPr>
        <w:t>implementasi</w:t>
      </w:r>
      <w:proofErr w:type="spellEnd"/>
      <w:r w:rsidRPr="004D572A">
        <w:rPr>
          <w:sz w:val="22"/>
          <w:szCs w:val="22"/>
        </w:rPr>
        <w:t xml:space="preserve"> </w:t>
      </w:r>
      <w:proofErr w:type="spellStart"/>
      <w:r w:rsidRPr="004D572A">
        <w:rPr>
          <w:sz w:val="22"/>
          <w:szCs w:val="22"/>
        </w:rPr>
        <w:t>strategi</w:t>
      </w:r>
      <w:proofErr w:type="spellEnd"/>
      <w:r w:rsidRPr="004D572A">
        <w:rPr>
          <w:sz w:val="22"/>
          <w:szCs w:val="22"/>
        </w:rPr>
        <w:t xml:space="preserve"> </w:t>
      </w:r>
      <w:proofErr w:type="spellStart"/>
      <w:r w:rsidRPr="004D572A">
        <w:rPr>
          <w:sz w:val="22"/>
          <w:szCs w:val="22"/>
        </w:rPr>
        <w:t>kebijakan</w:t>
      </w:r>
      <w:proofErr w:type="spellEnd"/>
      <w:r w:rsidRPr="004D572A">
        <w:rPr>
          <w:sz w:val="22"/>
          <w:szCs w:val="22"/>
        </w:rPr>
        <w:t xml:space="preserve"> </w:t>
      </w:r>
      <w:proofErr w:type="spellStart"/>
      <w:r w:rsidRPr="004D572A">
        <w:rPr>
          <w:sz w:val="22"/>
          <w:szCs w:val="22"/>
        </w:rPr>
        <w:t>kepemimpinan</w:t>
      </w:r>
      <w:proofErr w:type="spellEnd"/>
      <w:r w:rsidRPr="004D572A">
        <w:rPr>
          <w:sz w:val="22"/>
          <w:szCs w:val="22"/>
        </w:rPr>
        <w:t xml:space="preserve"> </w:t>
      </w:r>
      <w:proofErr w:type="spellStart"/>
      <w:r w:rsidRPr="004D572A">
        <w:rPr>
          <w:sz w:val="22"/>
          <w:szCs w:val="22"/>
        </w:rPr>
        <w:t>efektif</w:t>
      </w:r>
      <w:proofErr w:type="spellEnd"/>
      <w:r w:rsidRPr="004D572A">
        <w:rPr>
          <w:sz w:val="22"/>
          <w:szCs w:val="22"/>
        </w:rPr>
        <w:t xml:space="preserve"> </w:t>
      </w:r>
      <w:proofErr w:type="spellStart"/>
      <w:r w:rsidRPr="004D572A">
        <w:rPr>
          <w:sz w:val="22"/>
          <w:szCs w:val="22"/>
        </w:rPr>
        <w:t>berbasis</w:t>
      </w:r>
      <w:proofErr w:type="spellEnd"/>
      <w:r w:rsidRPr="004D572A">
        <w:rPr>
          <w:sz w:val="22"/>
          <w:szCs w:val="22"/>
        </w:rPr>
        <w:t xml:space="preserve"> </w:t>
      </w:r>
      <w:proofErr w:type="spellStart"/>
      <w:r w:rsidRPr="004D572A">
        <w:rPr>
          <w:sz w:val="22"/>
          <w:szCs w:val="22"/>
        </w:rPr>
        <w:t>pelayanan</w:t>
      </w:r>
      <w:proofErr w:type="spellEnd"/>
      <w:r w:rsidRPr="004D572A">
        <w:rPr>
          <w:sz w:val="22"/>
          <w:szCs w:val="22"/>
        </w:rPr>
        <w:t xml:space="preserve"> prima, yang </w:t>
      </w:r>
      <w:proofErr w:type="spellStart"/>
      <w:r w:rsidRPr="004D572A">
        <w:rPr>
          <w:sz w:val="22"/>
          <w:szCs w:val="22"/>
        </w:rPr>
        <w:t>dilakukan</w:t>
      </w:r>
      <w:proofErr w:type="spellEnd"/>
      <w:r w:rsidRPr="004D572A">
        <w:rPr>
          <w:sz w:val="22"/>
          <w:szCs w:val="22"/>
        </w:rPr>
        <w:t xml:space="preserve"> di SMP Negeri 12 Surabaya. Model yang </w:t>
      </w:r>
      <w:proofErr w:type="spellStart"/>
      <w:r w:rsidRPr="004D572A">
        <w:rPr>
          <w:sz w:val="22"/>
          <w:szCs w:val="22"/>
        </w:rPr>
        <w:t>digunakan</w:t>
      </w:r>
      <w:proofErr w:type="spellEnd"/>
      <w:r w:rsidRPr="004D572A">
        <w:rPr>
          <w:sz w:val="22"/>
          <w:szCs w:val="22"/>
        </w:rPr>
        <w:t xml:space="preserve"> </w:t>
      </w:r>
      <w:proofErr w:type="spellStart"/>
      <w:r w:rsidRPr="004D572A">
        <w:rPr>
          <w:sz w:val="22"/>
          <w:szCs w:val="22"/>
        </w:rPr>
        <w:t>adalah</w:t>
      </w:r>
      <w:proofErr w:type="spellEnd"/>
      <w:r w:rsidRPr="004D572A">
        <w:rPr>
          <w:sz w:val="22"/>
          <w:szCs w:val="22"/>
        </w:rPr>
        <w:t xml:space="preserve"> model </w:t>
      </w:r>
      <w:proofErr w:type="spellStart"/>
      <w:r w:rsidRPr="004D572A">
        <w:rPr>
          <w:sz w:val="22"/>
          <w:szCs w:val="22"/>
        </w:rPr>
        <w:t>studi</w:t>
      </w:r>
      <w:proofErr w:type="spellEnd"/>
      <w:r w:rsidRPr="004D572A">
        <w:rPr>
          <w:sz w:val="22"/>
          <w:szCs w:val="22"/>
        </w:rPr>
        <w:t xml:space="preserve"> </w:t>
      </w:r>
      <w:proofErr w:type="spellStart"/>
      <w:r w:rsidRPr="004D572A">
        <w:rPr>
          <w:sz w:val="22"/>
          <w:szCs w:val="22"/>
        </w:rPr>
        <w:t>kasus</w:t>
      </w:r>
      <w:proofErr w:type="spellEnd"/>
      <w:r w:rsidRPr="004D572A">
        <w:rPr>
          <w:sz w:val="22"/>
          <w:szCs w:val="22"/>
        </w:rPr>
        <w:t xml:space="preserve"> </w:t>
      </w:r>
      <w:proofErr w:type="spellStart"/>
      <w:r w:rsidRPr="004D572A">
        <w:rPr>
          <w:sz w:val="22"/>
          <w:szCs w:val="22"/>
        </w:rPr>
        <w:t>yaitu</w:t>
      </w:r>
      <w:proofErr w:type="spellEnd"/>
      <w:r w:rsidRPr="004D572A">
        <w:rPr>
          <w:sz w:val="22"/>
          <w:szCs w:val="22"/>
        </w:rPr>
        <w:t xml:space="preserve"> </w:t>
      </w:r>
      <w:proofErr w:type="spellStart"/>
      <w:r w:rsidRPr="004D572A">
        <w:rPr>
          <w:sz w:val="22"/>
          <w:szCs w:val="22"/>
        </w:rPr>
        <w:t>karakteristik</w:t>
      </w:r>
      <w:proofErr w:type="spellEnd"/>
      <w:r w:rsidRPr="004D572A">
        <w:rPr>
          <w:sz w:val="22"/>
          <w:szCs w:val="22"/>
        </w:rPr>
        <w:t xml:space="preserve"> model </w:t>
      </w:r>
      <w:proofErr w:type="spellStart"/>
      <w:r w:rsidRPr="004D572A">
        <w:rPr>
          <w:sz w:val="22"/>
          <w:szCs w:val="22"/>
        </w:rPr>
        <w:t>studi</w:t>
      </w:r>
      <w:proofErr w:type="spellEnd"/>
      <w:r w:rsidRPr="004D572A">
        <w:rPr>
          <w:sz w:val="22"/>
          <w:szCs w:val="22"/>
        </w:rPr>
        <w:t xml:space="preserve"> </w:t>
      </w:r>
      <w:proofErr w:type="spellStart"/>
      <w:r w:rsidRPr="004D572A">
        <w:rPr>
          <w:sz w:val="22"/>
          <w:szCs w:val="22"/>
        </w:rPr>
        <w:t>kasus</w:t>
      </w:r>
      <w:proofErr w:type="spellEnd"/>
      <w:r w:rsidRPr="004D572A">
        <w:rPr>
          <w:sz w:val="22"/>
          <w:szCs w:val="22"/>
        </w:rPr>
        <w:t xml:space="preserve"> </w:t>
      </w:r>
      <w:proofErr w:type="spellStart"/>
      <w:r w:rsidRPr="004D572A">
        <w:rPr>
          <w:sz w:val="22"/>
          <w:szCs w:val="22"/>
        </w:rPr>
        <w:t>menurut</w:t>
      </w:r>
      <w:proofErr w:type="spellEnd"/>
      <w:r w:rsidRPr="004D572A">
        <w:rPr>
          <w:sz w:val="22"/>
          <w:szCs w:val="22"/>
        </w:rPr>
        <w:t xml:space="preserve">  </w:t>
      </w:r>
      <w:proofErr w:type="spellStart"/>
      <w:r w:rsidRPr="004D572A">
        <w:rPr>
          <w:sz w:val="22"/>
          <w:szCs w:val="22"/>
        </w:rPr>
        <w:t>Gudnanto</w:t>
      </w:r>
      <w:proofErr w:type="spellEnd"/>
      <w:r w:rsidRPr="004D572A">
        <w:rPr>
          <w:sz w:val="22"/>
          <w:szCs w:val="22"/>
        </w:rPr>
        <w:t xml:space="preserve"> (2011) </w:t>
      </w:r>
      <w:proofErr w:type="spellStart"/>
      <w:r w:rsidRPr="004D572A">
        <w:rPr>
          <w:sz w:val="22"/>
          <w:szCs w:val="22"/>
        </w:rPr>
        <w:t>bahwa</w:t>
      </w:r>
      <w:proofErr w:type="spellEnd"/>
      <w:r w:rsidRPr="004D572A">
        <w:rPr>
          <w:sz w:val="22"/>
          <w:szCs w:val="22"/>
        </w:rPr>
        <w:t xml:space="preserve"> </w:t>
      </w:r>
      <w:proofErr w:type="spellStart"/>
      <w:r w:rsidRPr="004D572A">
        <w:rPr>
          <w:sz w:val="22"/>
          <w:szCs w:val="22"/>
        </w:rPr>
        <w:t>diakuinya</w:t>
      </w:r>
      <w:proofErr w:type="spellEnd"/>
      <w:r w:rsidRPr="004D572A">
        <w:rPr>
          <w:sz w:val="22"/>
          <w:szCs w:val="22"/>
        </w:rPr>
        <w:t xml:space="preserve"> </w:t>
      </w:r>
      <w:proofErr w:type="spellStart"/>
      <w:r w:rsidRPr="004D572A">
        <w:rPr>
          <w:sz w:val="22"/>
          <w:szCs w:val="22"/>
        </w:rPr>
        <w:t>kenyataan</w:t>
      </w:r>
      <w:proofErr w:type="spellEnd"/>
      <w:r w:rsidRPr="004D572A">
        <w:rPr>
          <w:sz w:val="22"/>
          <w:szCs w:val="22"/>
        </w:rPr>
        <w:t xml:space="preserve"> yang </w:t>
      </w:r>
      <w:proofErr w:type="spellStart"/>
      <w:r w:rsidRPr="004D572A">
        <w:rPr>
          <w:sz w:val="22"/>
          <w:szCs w:val="22"/>
        </w:rPr>
        <w:t>tidak</w:t>
      </w:r>
      <w:proofErr w:type="spellEnd"/>
      <w:r w:rsidRPr="004D572A">
        <w:rPr>
          <w:sz w:val="22"/>
          <w:szCs w:val="22"/>
        </w:rPr>
        <w:t xml:space="preserve"> </w:t>
      </w:r>
      <w:proofErr w:type="spellStart"/>
      <w:r w:rsidRPr="004D572A">
        <w:rPr>
          <w:sz w:val="22"/>
          <w:szCs w:val="22"/>
        </w:rPr>
        <w:t>sepihak</w:t>
      </w:r>
      <w:proofErr w:type="spellEnd"/>
      <w:r w:rsidRPr="004D572A">
        <w:rPr>
          <w:sz w:val="22"/>
          <w:szCs w:val="22"/>
        </w:rPr>
        <w:t xml:space="preserve"> (</w:t>
      </w:r>
      <w:r w:rsidRPr="004D572A">
        <w:rPr>
          <w:i/>
          <w:sz w:val="22"/>
          <w:szCs w:val="22"/>
        </w:rPr>
        <w:t>multi realities</w:t>
      </w:r>
      <w:r w:rsidRPr="004D572A">
        <w:rPr>
          <w:sz w:val="22"/>
          <w:szCs w:val="22"/>
        </w:rPr>
        <w:t xml:space="preserve">). </w:t>
      </w:r>
      <w:proofErr w:type="spellStart"/>
      <w:r w:rsidRPr="004D572A">
        <w:rPr>
          <w:sz w:val="22"/>
          <w:szCs w:val="22"/>
        </w:rPr>
        <w:t>kenyataan</w:t>
      </w:r>
      <w:proofErr w:type="spellEnd"/>
      <w:r w:rsidRPr="004D572A">
        <w:rPr>
          <w:sz w:val="22"/>
          <w:szCs w:val="22"/>
        </w:rPr>
        <w:t xml:space="preserve"> </w:t>
      </w:r>
      <w:proofErr w:type="spellStart"/>
      <w:r w:rsidRPr="004D572A">
        <w:rPr>
          <w:sz w:val="22"/>
          <w:szCs w:val="22"/>
        </w:rPr>
        <w:t>adalah</w:t>
      </w:r>
      <w:proofErr w:type="spellEnd"/>
      <w:r w:rsidRPr="004D572A">
        <w:rPr>
          <w:sz w:val="22"/>
          <w:szCs w:val="22"/>
        </w:rPr>
        <w:t xml:space="preserve"> </w:t>
      </w:r>
      <w:proofErr w:type="spellStart"/>
      <w:r w:rsidRPr="004D572A">
        <w:rPr>
          <w:sz w:val="22"/>
          <w:szCs w:val="22"/>
        </w:rPr>
        <w:t>sesuatu</w:t>
      </w:r>
      <w:proofErr w:type="spellEnd"/>
      <w:r w:rsidRPr="004D572A">
        <w:rPr>
          <w:sz w:val="22"/>
          <w:szCs w:val="22"/>
        </w:rPr>
        <w:t xml:space="preserve"> yang </w:t>
      </w:r>
      <w:proofErr w:type="spellStart"/>
      <w:r w:rsidRPr="004D572A">
        <w:rPr>
          <w:sz w:val="22"/>
          <w:szCs w:val="22"/>
        </w:rPr>
        <w:t>berhubungan</w:t>
      </w:r>
      <w:proofErr w:type="spellEnd"/>
      <w:r w:rsidRPr="004D572A">
        <w:rPr>
          <w:sz w:val="22"/>
          <w:szCs w:val="22"/>
        </w:rPr>
        <w:t xml:space="preserve"> </w:t>
      </w:r>
      <w:proofErr w:type="spellStart"/>
      <w:r w:rsidRPr="004D572A">
        <w:rPr>
          <w:sz w:val="22"/>
          <w:szCs w:val="22"/>
        </w:rPr>
        <w:t>dengan</w:t>
      </w:r>
      <w:proofErr w:type="spellEnd"/>
      <w:r w:rsidRPr="004D572A">
        <w:rPr>
          <w:sz w:val="22"/>
          <w:szCs w:val="22"/>
        </w:rPr>
        <w:t xml:space="preserve"> </w:t>
      </w:r>
      <w:proofErr w:type="spellStart"/>
      <w:r w:rsidRPr="004D572A">
        <w:rPr>
          <w:sz w:val="22"/>
          <w:szCs w:val="22"/>
        </w:rPr>
        <w:t>konteks</w:t>
      </w:r>
      <w:proofErr w:type="spellEnd"/>
      <w:r w:rsidRPr="004D572A">
        <w:rPr>
          <w:sz w:val="22"/>
          <w:szCs w:val="22"/>
        </w:rPr>
        <w:t xml:space="preserve"> dan </w:t>
      </w:r>
      <w:proofErr w:type="spellStart"/>
      <w:r w:rsidRPr="004D572A">
        <w:rPr>
          <w:sz w:val="22"/>
          <w:szCs w:val="22"/>
        </w:rPr>
        <w:t>persepsi</w:t>
      </w:r>
      <w:proofErr w:type="spellEnd"/>
      <w:r w:rsidRPr="004D572A">
        <w:rPr>
          <w:sz w:val="22"/>
          <w:szCs w:val="22"/>
        </w:rPr>
        <w:t xml:space="preserve"> </w:t>
      </w:r>
      <w:proofErr w:type="spellStart"/>
      <w:r w:rsidRPr="004D572A">
        <w:rPr>
          <w:sz w:val="22"/>
          <w:szCs w:val="22"/>
        </w:rPr>
        <w:t>individu</w:t>
      </w:r>
      <w:proofErr w:type="spellEnd"/>
      <w:r w:rsidRPr="004D572A">
        <w:rPr>
          <w:sz w:val="22"/>
          <w:szCs w:val="22"/>
        </w:rPr>
        <w:t xml:space="preserve"> yang </w:t>
      </w:r>
      <w:proofErr w:type="spellStart"/>
      <w:r w:rsidRPr="004D572A">
        <w:rPr>
          <w:sz w:val="22"/>
          <w:szCs w:val="22"/>
        </w:rPr>
        <w:t>terlibat</w:t>
      </w:r>
      <w:proofErr w:type="spellEnd"/>
      <w:r w:rsidRPr="004D572A">
        <w:rPr>
          <w:sz w:val="22"/>
          <w:szCs w:val="22"/>
        </w:rPr>
        <w:t xml:space="preserve"> </w:t>
      </w:r>
      <w:proofErr w:type="spellStart"/>
      <w:r w:rsidRPr="004D572A">
        <w:rPr>
          <w:sz w:val="22"/>
          <w:szCs w:val="22"/>
        </w:rPr>
        <w:t>didalamnya</w:t>
      </w:r>
      <w:proofErr w:type="spellEnd"/>
      <w:r w:rsidRPr="004D572A">
        <w:rPr>
          <w:sz w:val="22"/>
          <w:szCs w:val="22"/>
        </w:rPr>
        <w:t xml:space="preserve">. </w:t>
      </w:r>
      <w:proofErr w:type="spellStart"/>
      <w:r w:rsidRPr="004D572A">
        <w:rPr>
          <w:sz w:val="22"/>
          <w:szCs w:val="22"/>
        </w:rPr>
        <w:t>Jadi</w:t>
      </w:r>
      <w:proofErr w:type="spellEnd"/>
      <w:r w:rsidRPr="004D572A">
        <w:rPr>
          <w:sz w:val="22"/>
          <w:szCs w:val="22"/>
        </w:rPr>
        <w:t xml:space="preserve"> </w:t>
      </w:r>
      <w:proofErr w:type="spellStart"/>
      <w:r w:rsidRPr="004D572A">
        <w:rPr>
          <w:sz w:val="22"/>
          <w:szCs w:val="22"/>
        </w:rPr>
        <w:t>bukan</w:t>
      </w:r>
      <w:proofErr w:type="spellEnd"/>
      <w:r w:rsidRPr="004D572A">
        <w:rPr>
          <w:sz w:val="22"/>
          <w:szCs w:val="22"/>
        </w:rPr>
        <w:t xml:space="preserve"> </w:t>
      </w:r>
      <w:proofErr w:type="spellStart"/>
      <w:r w:rsidRPr="004D572A">
        <w:rPr>
          <w:sz w:val="22"/>
          <w:szCs w:val="22"/>
        </w:rPr>
        <w:t>kenyataan</w:t>
      </w:r>
      <w:proofErr w:type="spellEnd"/>
      <w:r w:rsidRPr="004D572A">
        <w:rPr>
          <w:sz w:val="22"/>
          <w:szCs w:val="22"/>
        </w:rPr>
        <w:t xml:space="preserve"> yang </w:t>
      </w:r>
      <w:proofErr w:type="spellStart"/>
      <w:r w:rsidRPr="004D572A">
        <w:rPr>
          <w:sz w:val="22"/>
          <w:szCs w:val="22"/>
        </w:rPr>
        <w:t>dipersepsi</w:t>
      </w:r>
      <w:proofErr w:type="spellEnd"/>
      <w:r w:rsidRPr="004D572A">
        <w:rPr>
          <w:sz w:val="22"/>
          <w:szCs w:val="22"/>
        </w:rPr>
        <w:t xml:space="preserve"> oleh </w:t>
      </w:r>
      <w:proofErr w:type="spellStart"/>
      <w:r w:rsidRPr="004D572A">
        <w:rPr>
          <w:sz w:val="22"/>
          <w:szCs w:val="22"/>
        </w:rPr>
        <w:t>peneliti</w:t>
      </w:r>
      <w:proofErr w:type="spellEnd"/>
      <w:r w:rsidRPr="004D572A">
        <w:rPr>
          <w:sz w:val="22"/>
          <w:szCs w:val="22"/>
        </w:rPr>
        <w:t xml:space="preserve"> </w:t>
      </w:r>
      <w:proofErr w:type="spellStart"/>
      <w:r w:rsidRPr="004D572A">
        <w:rPr>
          <w:sz w:val="22"/>
          <w:szCs w:val="22"/>
        </w:rPr>
        <w:t>atau</w:t>
      </w:r>
      <w:proofErr w:type="spellEnd"/>
      <w:r w:rsidRPr="004D572A">
        <w:rPr>
          <w:sz w:val="22"/>
          <w:szCs w:val="22"/>
        </w:rPr>
        <w:t xml:space="preserve"> orang yang </w:t>
      </w:r>
      <w:proofErr w:type="spellStart"/>
      <w:r w:rsidRPr="004D572A">
        <w:rPr>
          <w:sz w:val="22"/>
          <w:szCs w:val="22"/>
        </w:rPr>
        <w:t>memberi</w:t>
      </w:r>
      <w:proofErr w:type="spellEnd"/>
      <w:r w:rsidRPr="004D572A">
        <w:rPr>
          <w:sz w:val="22"/>
          <w:szCs w:val="22"/>
        </w:rPr>
        <w:t xml:space="preserve"> </w:t>
      </w:r>
      <w:proofErr w:type="spellStart"/>
      <w:r w:rsidRPr="004D572A">
        <w:rPr>
          <w:sz w:val="22"/>
          <w:szCs w:val="22"/>
        </w:rPr>
        <w:t>tugas</w:t>
      </w:r>
      <w:proofErr w:type="spellEnd"/>
      <w:r w:rsidRPr="004D572A">
        <w:rPr>
          <w:sz w:val="22"/>
          <w:szCs w:val="22"/>
        </w:rPr>
        <w:t xml:space="preserve"> pada </w:t>
      </w:r>
      <w:proofErr w:type="spellStart"/>
      <w:r w:rsidRPr="004D572A">
        <w:rPr>
          <w:sz w:val="22"/>
          <w:szCs w:val="22"/>
        </w:rPr>
        <w:t>peneliti</w:t>
      </w:r>
      <w:proofErr w:type="spellEnd"/>
      <w:r w:rsidRPr="004D572A">
        <w:rPr>
          <w:sz w:val="22"/>
          <w:szCs w:val="22"/>
        </w:rPr>
        <w:t xml:space="preserve">. Oleh </w:t>
      </w:r>
      <w:proofErr w:type="spellStart"/>
      <w:r w:rsidRPr="004D572A">
        <w:rPr>
          <w:sz w:val="22"/>
          <w:szCs w:val="22"/>
        </w:rPr>
        <w:t>karena</w:t>
      </w:r>
      <w:proofErr w:type="spellEnd"/>
      <w:r w:rsidRPr="004D572A">
        <w:rPr>
          <w:sz w:val="22"/>
          <w:szCs w:val="22"/>
        </w:rPr>
        <w:t xml:space="preserve"> </w:t>
      </w:r>
      <w:proofErr w:type="spellStart"/>
      <w:r w:rsidRPr="004D572A">
        <w:rPr>
          <w:sz w:val="22"/>
          <w:szCs w:val="22"/>
        </w:rPr>
        <w:t>itu</w:t>
      </w:r>
      <w:proofErr w:type="spellEnd"/>
      <w:r w:rsidRPr="004D572A">
        <w:rPr>
          <w:sz w:val="22"/>
          <w:szCs w:val="22"/>
        </w:rPr>
        <w:t xml:space="preserve"> </w:t>
      </w:r>
      <w:proofErr w:type="spellStart"/>
      <w:r w:rsidRPr="004D572A">
        <w:rPr>
          <w:sz w:val="22"/>
          <w:szCs w:val="22"/>
        </w:rPr>
        <w:t>persepsi</w:t>
      </w:r>
      <w:proofErr w:type="spellEnd"/>
      <w:r w:rsidRPr="004D572A">
        <w:rPr>
          <w:sz w:val="22"/>
          <w:szCs w:val="22"/>
        </w:rPr>
        <w:t xml:space="preserve"> orang-orang yang </w:t>
      </w:r>
      <w:proofErr w:type="spellStart"/>
      <w:r w:rsidRPr="004D572A">
        <w:rPr>
          <w:sz w:val="22"/>
          <w:szCs w:val="22"/>
        </w:rPr>
        <w:t>terlibat</w:t>
      </w:r>
      <w:proofErr w:type="spellEnd"/>
      <w:r w:rsidRPr="004D572A">
        <w:rPr>
          <w:sz w:val="22"/>
          <w:szCs w:val="22"/>
        </w:rPr>
        <w:t xml:space="preserve"> </w:t>
      </w:r>
      <w:proofErr w:type="spellStart"/>
      <w:r w:rsidRPr="004D572A">
        <w:rPr>
          <w:sz w:val="22"/>
          <w:szCs w:val="22"/>
        </w:rPr>
        <w:t>dalam</w:t>
      </w:r>
      <w:proofErr w:type="spellEnd"/>
      <w:r w:rsidRPr="004D572A">
        <w:rPr>
          <w:sz w:val="22"/>
          <w:szCs w:val="22"/>
        </w:rPr>
        <w:t xml:space="preserve"> </w:t>
      </w:r>
      <w:proofErr w:type="spellStart"/>
      <w:r w:rsidRPr="004D572A">
        <w:rPr>
          <w:sz w:val="22"/>
          <w:szCs w:val="22"/>
        </w:rPr>
        <w:t>kegiatan</w:t>
      </w:r>
      <w:proofErr w:type="spellEnd"/>
      <w:r w:rsidRPr="004D572A">
        <w:rPr>
          <w:sz w:val="22"/>
          <w:szCs w:val="22"/>
        </w:rPr>
        <w:t xml:space="preserve"> </w:t>
      </w:r>
      <w:proofErr w:type="spellStart"/>
      <w:r w:rsidRPr="004D572A">
        <w:rPr>
          <w:sz w:val="22"/>
          <w:szCs w:val="22"/>
        </w:rPr>
        <w:t>implementasi</w:t>
      </w:r>
      <w:proofErr w:type="spellEnd"/>
      <w:r w:rsidRPr="004D572A">
        <w:rPr>
          <w:sz w:val="22"/>
          <w:szCs w:val="22"/>
        </w:rPr>
        <w:t xml:space="preserve"> </w:t>
      </w:r>
      <w:proofErr w:type="spellStart"/>
      <w:r w:rsidRPr="004D572A">
        <w:rPr>
          <w:sz w:val="22"/>
          <w:szCs w:val="22"/>
        </w:rPr>
        <w:t>kebijakan</w:t>
      </w:r>
      <w:proofErr w:type="spellEnd"/>
      <w:r w:rsidRPr="004D572A">
        <w:rPr>
          <w:sz w:val="22"/>
          <w:szCs w:val="22"/>
        </w:rPr>
        <w:t xml:space="preserve"> </w:t>
      </w:r>
      <w:proofErr w:type="spellStart"/>
      <w:r w:rsidRPr="004D572A">
        <w:rPr>
          <w:sz w:val="22"/>
          <w:szCs w:val="22"/>
        </w:rPr>
        <w:t>kepemimpinan</w:t>
      </w:r>
      <w:proofErr w:type="spellEnd"/>
      <w:r w:rsidRPr="004D572A">
        <w:rPr>
          <w:sz w:val="22"/>
          <w:szCs w:val="22"/>
        </w:rPr>
        <w:t xml:space="preserve"> </w:t>
      </w:r>
      <w:proofErr w:type="spellStart"/>
      <w:r w:rsidRPr="004D572A">
        <w:rPr>
          <w:sz w:val="22"/>
          <w:szCs w:val="22"/>
        </w:rPr>
        <w:t>sekolah</w:t>
      </w:r>
      <w:proofErr w:type="spellEnd"/>
      <w:r w:rsidRPr="004D572A">
        <w:rPr>
          <w:sz w:val="22"/>
          <w:szCs w:val="22"/>
        </w:rPr>
        <w:t xml:space="preserve"> </w:t>
      </w:r>
      <w:proofErr w:type="spellStart"/>
      <w:r w:rsidRPr="004D572A">
        <w:rPr>
          <w:sz w:val="22"/>
          <w:szCs w:val="22"/>
        </w:rPr>
        <w:t>efektif</w:t>
      </w:r>
      <w:proofErr w:type="spellEnd"/>
      <w:r w:rsidRPr="004D572A">
        <w:rPr>
          <w:sz w:val="22"/>
          <w:szCs w:val="22"/>
        </w:rPr>
        <w:t xml:space="preserve"> </w:t>
      </w:r>
      <w:proofErr w:type="spellStart"/>
      <w:r w:rsidRPr="004D572A">
        <w:rPr>
          <w:sz w:val="22"/>
          <w:szCs w:val="22"/>
        </w:rPr>
        <w:t>berbasis</w:t>
      </w:r>
      <w:proofErr w:type="spellEnd"/>
      <w:r w:rsidRPr="004D572A">
        <w:rPr>
          <w:sz w:val="22"/>
          <w:szCs w:val="22"/>
        </w:rPr>
        <w:t xml:space="preserve"> </w:t>
      </w:r>
      <w:proofErr w:type="spellStart"/>
      <w:r w:rsidRPr="004D572A">
        <w:rPr>
          <w:sz w:val="22"/>
          <w:szCs w:val="22"/>
        </w:rPr>
        <w:t>layanan</w:t>
      </w:r>
      <w:proofErr w:type="spellEnd"/>
      <w:r w:rsidRPr="004D572A">
        <w:rPr>
          <w:sz w:val="22"/>
          <w:szCs w:val="22"/>
        </w:rPr>
        <w:t xml:space="preserve"> prima </w:t>
      </w:r>
      <w:proofErr w:type="spellStart"/>
      <w:r w:rsidRPr="004D572A">
        <w:rPr>
          <w:sz w:val="22"/>
          <w:szCs w:val="22"/>
        </w:rPr>
        <w:t>seperti</w:t>
      </w:r>
      <w:proofErr w:type="spellEnd"/>
      <w:r w:rsidRPr="004D572A">
        <w:rPr>
          <w:sz w:val="22"/>
          <w:szCs w:val="22"/>
        </w:rPr>
        <w:t xml:space="preserve"> guru, guru </w:t>
      </w:r>
      <w:proofErr w:type="spellStart"/>
      <w:r w:rsidRPr="004D572A">
        <w:rPr>
          <w:sz w:val="22"/>
          <w:szCs w:val="22"/>
        </w:rPr>
        <w:t>pemandu</w:t>
      </w:r>
      <w:proofErr w:type="spellEnd"/>
      <w:r w:rsidRPr="004D572A">
        <w:rPr>
          <w:sz w:val="22"/>
          <w:szCs w:val="22"/>
        </w:rPr>
        <w:t xml:space="preserve">, </w:t>
      </w:r>
      <w:proofErr w:type="spellStart"/>
      <w:r w:rsidRPr="004D572A">
        <w:rPr>
          <w:sz w:val="22"/>
          <w:szCs w:val="22"/>
        </w:rPr>
        <w:t>pembina</w:t>
      </w:r>
      <w:proofErr w:type="spellEnd"/>
      <w:r w:rsidRPr="004D572A">
        <w:rPr>
          <w:sz w:val="22"/>
          <w:szCs w:val="22"/>
        </w:rPr>
        <w:t xml:space="preserve"> dan lain-lain </w:t>
      </w:r>
      <w:proofErr w:type="spellStart"/>
      <w:r w:rsidRPr="004D572A">
        <w:rPr>
          <w:sz w:val="22"/>
          <w:szCs w:val="22"/>
        </w:rPr>
        <w:t>harus</w:t>
      </w:r>
      <w:proofErr w:type="spellEnd"/>
      <w:r w:rsidRPr="004D572A">
        <w:rPr>
          <w:sz w:val="22"/>
          <w:szCs w:val="22"/>
        </w:rPr>
        <w:t xml:space="preserve"> </w:t>
      </w:r>
      <w:proofErr w:type="spellStart"/>
      <w:r w:rsidRPr="004D572A">
        <w:rPr>
          <w:sz w:val="22"/>
          <w:szCs w:val="22"/>
        </w:rPr>
        <w:t>diperhatikan</w:t>
      </w:r>
      <w:proofErr w:type="spellEnd"/>
      <w:r w:rsidRPr="004D572A">
        <w:rPr>
          <w:sz w:val="22"/>
          <w:szCs w:val="22"/>
        </w:rPr>
        <w:t xml:space="preserve"> </w:t>
      </w:r>
      <w:proofErr w:type="spellStart"/>
      <w:r w:rsidRPr="004D572A">
        <w:rPr>
          <w:sz w:val="22"/>
          <w:szCs w:val="22"/>
        </w:rPr>
        <w:t>peneliti</w:t>
      </w:r>
      <w:proofErr w:type="spellEnd"/>
      <w:r w:rsidRPr="004D572A">
        <w:rPr>
          <w:sz w:val="22"/>
          <w:szCs w:val="22"/>
        </w:rPr>
        <w:t xml:space="preserve">. </w:t>
      </w:r>
      <w:proofErr w:type="spellStart"/>
      <w:r w:rsidRPr="004D572A">
        <w:rPr>
          <w:sz w:val="22"/>
          <w:szCs w:val="22"/>
        </w:rPr>
        <w:t>Lokasi</w:t>
      </w:r>
      <w:proofErr w:type="spellEnd"/>
      <w:r w:rsidRPr="004D572A">
        <w:rPr>
          <w:sz w:val="22"/>
          <w:szCs w:val="22"/>
        </w:rPr>
        <w:t xml:space="preserve"> </w:t>
      </w:r>
      <w:proofErr w:type="spellStart"/>
      <w:r w:rsidRPr="004D572A">
        <w:rPr>
          <w:sz w:val="22"/>
          <w:szCs w:val="22"/>
        </w:rPr>
        <w:t>penelitian</w:t>
      </w:r>
      <w:proofErr w:type="spellEnd"/>
      <w:r w:rsidRPr="004D572A">
        <w:rPr>
          <w:sz w:val="22"/>
          <w:szCs w:val="22"/>
        </w:rPr>
        <w:t xml:space="preserve"> </w:t>
      </w:r>
      <w:proofErr w:type="spellStart"/>
      <w:r w:rsidRPr="004D572A">
        <w:rPr>
          <w:sz w:val="22"/>
          <w:szCs w:val="22"/>
        </w:rPr>
        <w:t>ini</w:t>
      </w:r>
      <w:proofErr w:type="spellEnd"/>
      <w:r w:rsidRPr="004D572A">
        <w:rPr>
          <w:sz w:val="22"/>
          <w:szCs w:val="22"/>
        </w:rPr>
        <w:t xml:space="preserve"> </w:t>
      </w:r>
      <w:proofErr w:type="spellStart"/>
      <w:r w:rsidRPr="004D572A">
        <w:rPr>
          <w:sz w:val="22"/>
          <w:szCs w:val="22"/>
        </w:rPr>
        <w:t>dipilih</w:t>
      </w:r>
      <w:proofErr w:type="spellEnd"/>
      <w:r w:rsidRPr="004D572A">
        <w:rPr>
          <w:sz w:val="22"/>
          <w:szCs w:val="22"/>
        </w:rPr>
        <w:t xml:space="preserve"> </w:t>
      </w:r>
      <w:proofErr w:type="spellStart"/>
      <w:r w:rsidRPr="004D572A">
        <w:rPr>
          <w:sz w:val="22"/>
          <w:szCs w:val="22"/>
        </w:rPr>
        <w:t>pelaksanaan</w:t>
      </w:r>
      <w:proofErr w:type="spellEnd"/>
      <w:r w:rsidRPr="004D572A">
        <w:rPr>
          <w:sz w:val="22"/>
          <w:szCs w:val="22"/>
        </w:rPr>
        <w:t xml:space="preserve"> </w:t>
      </w:r>
      <w:proofErr w:type="spellStart"/>
      <w:r w:rsidRPr="004D572A">
        <w:rPr>
          <w:sz w:val="22"/>
          <w:szCs w:val="22"/>
        </w:rPr>
        <w:t>implementasi</w:t>
      </w:r>
      <w:proofErr w:type="spellEnd"/>
      <w:r w:rsidRPr="004D572A">
        <w:rPr>
          <w:sz w:val="22"/>
          <w:szCs w:val="22"/>
        </w:rPr>
        <w:t xml:space="preserve"> </w:t>
      </w:r>
      <w:proofErr w:type="spellStart"/>
      <w:r w:rsidRPr="004D572A">
        <w:rPr>
          <w:sz w:val="22"/>
          <w:szCs w:val="22"/>
        </w:rPr>
        <w:t>kebijakan</w:t>
      </w:r>
      <w:proofErr w:type="spellEnd"/>
      <w:r w:rsidRPr="004D572A">
        <w:rPr>
          <w:sz w:val="22"/>
          <w:szCs w:val="22"/>
        </w:rPr>
        <w:t xml:space="preserve"> </w:t>
      </w:r>
      <w:proofErr w:type="spellStart"/>
      <w:r w:rsidRPr="004D572A">
        <w:rPr>
          <w:sz w:val="22"/>
          <w:szCs w:val="22"/>
        </w:rPr>
        <w:t>kepemimpinan</w:t>
      </w:r>
      <w:proofErr w:type="spellEnd"/>
      <w:r w:rsidRPr="004D572A">
        <w:rPr>
          <w:sz w:val="22"/>
          <w:szCs w:val="22"/>
        </w:rPr>
        <w:t xml:space="preserve"> </w:t>
      </w:r>
      <w:proofErr w:type="spellStart"/>
      <w:r w:rsidRPr="004D572A">
        <w:rPr>
          <w:sz w:val="22"/>
          <w:szCs w:val="22"/>
        </w:rPr>
        <w:t>sekolah</w:t>
      </w:r>
      <w:proofErr w:type="spellEnd"/>
      <w:r w:rsidRPr="004D572A">
        <w:rPr>
          <w:sz w:val="22"/>
          <w:szCs w:val="22"/>
        </w:rPr>
        <w:t xml:space="preserve"> </w:t>
      </w:r>
      <w:proofErr w:type="spellStart"/>
      <w:r w:rsidRPr="004D572A">
        <w:rPr>
          <w:sz w:val="22"/>
          <w:szCs w:val="22"/>
        </w:rPr>
        <w:t>efektif</w:t>
      </w:r>
      <w:proofErr w:type="spellEnd"/>
      <w:r w:rsidRPr="004D572A">
        <w:rPr>
          <w:sz w:val="22"/>
          <w:szCs w:val="22"/>
        </w:rPr>
        <w:t xml:space="preserve"> </w:t>
      </w:r>
      <w:proofErr w:type="spellStart"/>
      <w:r w:rsidRPr="004D572A">
        <w:rPr>
          <w:sz w:val="22"/>
          <w:szCs w:val="22"/>
        </w:rPr>
        <w:t>berbasis</w:t>
      </w:r>
      <w:proofErr w:type="spellEnd"/>
      <w:r w:rsidRPr="004D572A">
        <w:rPr>
          <w:sz w:val="22"/>
          <w:szCs w:val="22"/>
        </w:rPr>
        <w:t xml:space="preserve"> </w:t>
      </w:r>
      <w:proofErr w:type="spellStart"/>
      <w:r w:rsidRPr="004D572A">
        <w:rPr>
          <w:sz w:val="22"/>
          <w:szCs w:val="22"/>
        </w:rPr>
        <w:t>layanan</w:t>
      </w:r>
      <w:proofErr w:type="spellEnd"/>
      <w:r w:rsidRPr="004D572A">
        <w:rPr>
          <w:sz w:val="22"/>
          <w:szCs w:val="22"/>
        </w:rPr>
        <w:t xml:space="preserve"> prima di SMP Negeri 12 Surabaya </w:t>
      </w:r>
      <w:proofErr w:type="spellStart"/>
      <w:r w:rsidRPr="004D572A">
        <w:rPr>
          <w:sz w:val="22"/>
          <w:szCs w:val="22"/>
        </w:rPr>
        <w:t>didasarkan</w:t>
      </w:r>
      <w:proofErr w:type="spellEnd"/>
      <w:r w:rsidRPr="004D572A">
        <w:rPr>
          <w:sz w:val="22"/>
          <w:szCs w:val="22"/>
        </w:rPr>
        <w:t xml:space="preserve"> </w:t>
      </w:r>
      <w:proofErr w:type="spellStart"/>
      <w:r w:rsidRPr="004D572A">
        <w:rPr>
          <w:sz w:val="22"/>
          <w:szCs w:val="22"/>
        </w:rPr>
        <w:t>atas</w:t>
      </w:r>
      <w:proofErr w:type="spellEnd"/>
      <w:r w:rsidRPr="004D572A">
        <w:rPr>
          <w:sz w:val="22"/>
          <w:szCs w:val="22"/>
        </w:rPr>
        <w:t xml:space="preserve"> </w:t>
      </w:r>
      <w:proofErr w:type="spellStart"/>
      <w:r w:rsidRPr="004D572A">
        <w:rPr>
          <w:sz w:val="22"/>
          <w:szCs w:val="22"/>
        </w:rPr>
        <w:t>pertimbanga</w:t>
      </w:r>
      <w:proofErr w:type="spellEnd"/>
      <w:r w:rsidRPr="004D572A">
        <w:rPr>
          <w:sz w:val="22"/>
          <w:szCs w:val="22"/>
          <w:lang w:val="id-ID"/>
        </w:rPr>
        <w:t>n</w:t>
      </w:r>
      <w:r w:rsidRPr="004D572A">
        <w:rPr>
          <w:sz w:val="22"/>
          <w:szCs w:val="22"/>
        </w:rPr>
        <w:t xml:space="preserve"> </w:t>
      </w:r>
      <w:proofErr w:type="spellStart"/>
      <w:r w:rsidRPr="004D572A">
        <w:rPr>
          <w:sz w:val="22"/>
          <w:szCs w:val="22"/>
        </w:rPr>
        <w:t>bahwa</w:t>
      </w:r>
      <w:proofErr w:type="spellEnd"/>
      <w:r w:rsidRPr="004D572A">
        <w:rPr>
          <w:sz w:val="22"/>
          <w:szCs w:val="22"/>
        </w:rPr>
        <w:t xml:space="preserve"> </w:t>
      </w:r>
      <w:proofErr w:type="spellStart"/>
      <w:r w:rsidRPr="004D572A">
        <w:rPr>
          <w:sz w:val="22"/>
          <w:szCs w:val="22"/>
        </w:rPr>
        <w:t>meskipun</w:t>
      </w:r>
      <w:proofErr w:type="spellEnd"/>
      <w:r w:rsidRPr="004D572A">
        <w:rPr>
          <w:sz w:val="22"/>
          <w:szCs w:val="22"/>
        </w:rPr>
        <w:t xml:space="preserve"> </w:t>
      </w:r>
      <w:proofErr w:type="spellStart"/>
      <w:r w:rsidRPr="004D572A">
        <w:rPr>
          <w:sz w:val="22"/>
          <w:szCs w:val="22"/>
        </w:rPr>
        <w:t>selama</w:t>
      </w:r>
      <w:proofErr w:type="spellEnd"/>
      <w:r w:rsidRPr="004D572A">
        <w:rPr>
          <w:sz w:val="22"/>
          <w:szCs w:val="22"/>
        </w:rPr>
        <w:t xml:space="preserve"> </w:t>
      </w:r>
      <w:proofErr w:type="spellStart"/>
      <w:r w:rsidRPr="004D572A">
        <w:rPr>
          <w:sz w:val="22"/>
          <w:szCs w:val="22"/>
        </w:rPr>
        <w:t>ini</w:t>
      </w:r>
      <w:proofErr w:type="spellEnd"/>
      <w:r w:rsidRPr="004D572A">
        <w:rPr>
          <w:sz w:val="22"/>
          <w:szCs w:val="22"/>
        </w:rPr>
        <w:t xml:space="preserve"> </w:t>
      </w:r>
      <w:proofErr w:type="spellStart"/>
      <w:r w:rsidRPr="004D572A">
        <w:rPr>
          <w:sz w:val="22"/>
          <w:szCs w:val="22"/>
        </w:rPr>
        <w:t>kegiatan</w:t>
      </w:r>
      <w:proofErr w:type="spellEnd"/>
      <w:r w:rsidRPr="004D572A">
        <w:rPr>
          <w:sz w:val="22"/>
          <w:szCs w:val="22"/>
        </w:rPr>
        <w:t xml:space="preserve"> </w:t>
      </w:r>
      <w:proofErr w:type="spellStart"/>
      <w:r w:rsidRPr="004D572A">
        <w:rPr>
          <w:sz w:val="22"/>
          <w:szCs w:val="22"/>
        </w:rPr>
        <w:t>tersebut</w:t>
      </w:r>
      <w:proofErr w:type="spellEnd"/>
      <w:r w:rsidRPr="004D572A">
        <w:rPr>
          <w:sz w:val="22"/>
          <w:szCs w:val="22"/>
        </w:rPr>
        <w:t xml:space="preserve"> di </w:t>
      </w:r>
      <w:proofErr w:type="spellStart"/>
      <w:r w:rsidRPr="004D572A">
        <w:rPr>
          <w:sz w:val="22"/>
          <w:szCs w:val="22"/>
        </w:rPr>
        <w:t>tempat</w:t>
      </w:r>
      <w:proofErr w:type="spellEnd"/>
      <w:r w:rsidRPr="004D572A">
        <w:rPr>
          <w:sz w:val="22"/>
          <w:szCs w:val="22"/>
        </w:rPr>
        <w:t xml:space="preserve"> </w:t>
      </w:r>
      <w:proofErr w:type="spellStart"/>
      <w:r w:rsidRPr="004D572A">
        <w:rPr>
          <w:sz w:val="22"/>
          <w:szCs w:val="22"/>
        </w:rPr>
        <w:t>ini</w:t>
      </w:r>
      <w:proofErr w:type="spellEnd"/>
      <w:r w:rsidRPr="004D572A">
        <w:rPr>
          <w:sz w:val="22"/>
          <w:szCs w:val="22"/>
        </w:rPr>
        <w:t xml:space="preserve"> </w:t>
      </w:r>
      <w:proofErr w:type="spellStart"/>
      <w:r w:rsidRPr="004D572A">
        <w:rPr>
          <w:sz w:val="22"/>
          <w:szCs w:val="22"/>
        </w:rPr>
        <w:t>dilaksanakan</w:t>
      </w:r>
      <w:proofErr w:type="spellEnd"/>
      <w:r w:rsidRPr="004D572A">
        <w:rPr>
          <w:sz w:val="22"/>
          <w:szCs w:val="22"/>
        </w:rPr>
        <w:t xml:space="preserve"> </w:t>
      </w:r>
      <w:proofErr w:type="spellStart"/>
      <w:r w:rsidRPr="004D572A">
        <w:rPr>
          <w:sz w:val="22"/>
          <w:szCs w:val="22"/>
        </w:rPr>
        <w:t>secara</w:t>
      </w:r>
      <w:proofErr w:type="spellEnd"/>
      <w:r w:rsidRPr="004D572A">
        <w:rPr>
          <w:sz w:val="22"/>
          <w:szCs w:val="22"/>
        </w:rPr>
        <w:t xml:space="preserve"> </w:t>
      </w:r>
      <w:proofErr w:type="spellStart"/>
      <w:r w:rsidRPr="004D572A">
        <w:rPr>
          <w:sz w:val="22"/>
          <w:szCs w:val="22"/>
        </w:rPr>
        <w:t>kontinyu</w:t>
      </w:r>
      <w:proofErr w:type="spellEnd"/>
      <w:r w:rsidRPr="004D572A">
        <w:rPr>
          <w:sz w:val="22"/>
          <w:szCs w:val="22"/>
        </w:rPr>
        <w:t xml:space="preserve">, </w:t>
      </w:r>
      <w:proofErr w:type="spellStart"/>
      <w:r w:rsidRPr="004D572A">
        <w:rPr>
          <w:sz w:val="22"/>
          <w:szCs w:val="22"/>
        </w:rPr>
        <w:t>tetapi</w:t>
      </w:r>
      <w:proofErr w:type="spellEnd"/>
      <w:r w:rsidRPr="004D572A">
        <w:rPr>
          <w:sz w:val="22"/>
          <w:szCs w:val="22"/>
        </w:rPr>
        <w:t xml:space="preserve"> </w:t>
      </w:r>
      <w:proofErr w:type="spellStart"/>
      <w:r w:rsidRPr="004D572A">
        <w:rPr>
          <w:sz w:val="22"/>
          <w:szCs w:val="22"/>
        </w:rPr>
        <w:t>dalam</w:t>
      </w:r>
      <w:proofErr w:type="spellEnd"/>
      <w:r w:rsidRPr="004D572A">
        <w:rPr>
          <w:sz w:val="22"/>
          <w:szCs w:val="22"/>
        </w:rPr>
        <w:t xml:space="preserve"> </w:t>
      </w:r>
      <w:proofErr w:type="spellStart"/>
      <w:r w:rsidRPr="004D572A">
        <w:rPr>
          <w:sz w:val="22"/>
          <w:szCs w:val="22"/>
        </w:rPr>
        <w:t>pelaksanaannya</w:t>
      </w:r>
      <w:proofErr w:type="spellEnd"/>
      <w:r w:rsidRPr="004D572A">
        <w:rPr>
          <w:sz w:val="22"/>
          <w:szCs w:val="22"/>
        </w:rPr>
        <w:t xml:space="preserve"> </w:t>
      </w:r>
      <w:proofErr w:type="spellStart"/>
      <w:r w:rsidRPr="004D572A">
        <w:rPr>
          <w:sz w:val="22"/>
          <w:szCs w:val="22"/>
        </w:rPr>
        <w:t>masih</w:t>
      </w:r>
      <w:proofErr w:type="spellEnd"/>
      <w:r w:rsidRPr="004D572A">
        <w:rPr>
          <w:sz w:val="22"/>
          <w:szCs w:val="22"/>
        </w:rPr>
        <w:t xml:space="preserve"> </w:t>
      </w:r>
      <w:proofErr w:type="spellStart"/>
      <w:r w:rsidRPr="004D572A">
        <w:rPr>
          <w:sz w:val="22"/>
          <w:szCs w:val="22"/>
        </w:rPr>
        <w:t>dianggap</w:t>
      </w:r>
      <w:proofErr w:type="spellEnd"/>
      <w:r w:rsidRPr="004D572A">
        <w:rPr>
          <w:sz w:val="22"/>
          <w:szCs w:val="22"/>
        </w:rPr>
        <w:t xml:space="preserve"> </w:t>
      </w:r>
      <w:proofErr w:type="spellStart"/>
      <w:r w:rsidRPr="004D572A">
        <w:rPr>
          <w:sz w:val="22"/>
          <w:szCs w:val="22"/>
        </w:rPr>
        <w:t>masih</w:t>
      </w:r>
      <w:proofErr w:type="spellEnd"/>
      <w:r w:rsidRPr="004D572A">
        <w:rPr>
          <w:sz w:val="22"/>
          <w:szCs w:val="22"/>
        </w:rPr>
        <w:t xml:space="preserve"> </w:t>
      </w:r>
      <w:proofErr w:type="spellStart"/>
      <w:r w:rsidRPr="004D572A">
        <w:rPr>
          <w:sz w:val="22"/>
          <w:szCs w:val="22"/>
        </w:rPr>
        <w:t>perlu</w:t>
      </w:r>
      <w:proofErr w:type="spellEnd"/>
      <w:r w:rsidRPr="004D572A">
        <w:rPr>
          <w:sz w:val="22"/>
          <w:szCs w:val="22"/>
        </w:rPr>
        <w:t xml:space="preserve"> </w:t>
      </w:r>
      <w:proofErr w:type="spellStart"/>
      <w:r w:rsidRPr="004D572A">
        <w:rPr>
          <w:sz w:val="22"/>
          <w:szCs w:val="22"/>
        </w:rPr>
        <w:t>mendapat</w:t>
      </w:r>
      <w:proofErr w:type="spellEnd"/>
      <w:r w:rsidRPr="004D572A">
        <w:rPr>
          <w:sz w:val="22"/>
          <w:szCs w:val="22"/>
        </w:rPr>
        <w:t xml:space="preserve"> </w:t>
      </w:r>
      <w:proofErr w:type="spellStart"/>
      <w:r w:rsidRPr="004D572A">
        <w:rPr>
          <w:sz w:val="22"/>
          <w:szCs w:val="22"/>
        </w:rPr>
        <w:t>perhatian</w:t>
      </w:r>
      <w:proofErr w:type="spellEnd"/>
      <w:r w:rsidRPr="004D572A">
        <w:rPr>
          <w:sz w:val="22"/>
          <w:szCs w:val="22"/>
        </w:rPr>
        <w:t xml:space="preserve"> </w:t>
      </w:r>
      <w:proofErr w:type="spellStart"/>
      <w:r w:rsidRPr="004D572A">
        <w:rPr>
          <w:sz w:val="22"/>
          <w:szCs w:val="22"/>
        </w:rPr>
        <w:t>khusus</w:t>
      </w:r>
      <w:proofErr w:type="spellEnd"/>
      <w:r w:rsidRPr="004D572A">
        <w:rPr>
          <w:sz w:val="22"/>
          <w:szCs w:val="22"/>
        </w:rPr>
        <w:t xml:space="preserve">. </w:t>
      </w:r>
    </w:p>
    <w:p w:rsidR="003C4DDE" w:rsidRPr="004D572A" w:rsidRDefault="003C4DDE" w:rsidP="003C4DDE">
      <w:pPr>
        <w:ind w:firstLine="720"/>
        <w:jc w:val="both"/>
        <w:rPr>
          <w:sz w:val="22"/>
          <w:szCs w:val="22"/>
        </w:rPr>
      </w:pPr>
      <w:proofErr w:type="spellStart"/>
      <w:r w:rsidRPr="004D572A">
        <w:rPr>
          <w:sz w:val="22"/>
          <w:szCs w:val="22"/>
        </w:rPr>
        <w:t>Pemilihan</w:t>
      </w:r>
      <w:proofErr w:type="spellEnd"/>
      <w:r w:rsidRPr="004D572A">
        <w:rPr>
          <w:sz w:val="22"/>
          <w:szCs w:val="22"/>
        </w:rPr>
        <w:t xml:space="preserve"> </w:t>
      </w:r>
      <w:proofErr w:type="spellStart"/>
      <w:r w:rsidRPr="004D572A">
        <w:rPr>
          <w:sz w:val="22"/>
          <w:szCs w:val="22"/>
        </w:rPr>
        <w:t>subyek</w:t>
      </w:r>
      <w:proofErr w:type="spellEnd"/>
      <w:r w:rsidRPr="004D572A">
        <w:rPr>
          <w:sz w:val="22"/>
          <w:szCs w:val="22"/>
        </w:rPr>
        <w:t xml:space="preserve"> </w:t>
      </w:r>
      <w:proofErr w:type="spellStart"/>
      <w:r w:rsidRPr="004D572A">
        <w:rPr>
          <w:sz w:val="22"/>
          <w:szCs w:val="22"/>
        </w:rPr>
        <w:t>penelitian</w:t>
      </w:r>
      <w:proofErr w:type="spellEnd"/>
      <w:r w:rsidRPr="004D572A">
        <w:rPr>
          <w:sz w:val="22"/>
          <w:szCs w:val="22"/>
        </w:rPr>
        <w:t xml:space="preserve"> </w:t>
      </w:r>
      <w:proofErr w:type="spellStart"/>
      <w:r w:rsidRPr="004D572A">
        <w:rPr>
          <w:sz w:val="22"/>
          <w:szCs w:val="22"/>
        </w:rPr>
        <w:t>mendasarkan</w:t>
      </w:r>
      <w:proofErr w:type="spellEnd"/>
      <w:r w:rsidRPr="004D572A">
        <w:rPr>
          <w:sz w:val="22"/>
          <w:szCs w:val="22"/>
        </w:rPr>
        <w:t xml:space="preserve"> pada </w:t>
      </w:r>
      <w:proofErr w:type="spellStart"/>
      <w:r w:rsidRPr="004D572A">
        <w:rPr>
          <w:sz w:val="22"/>
          <w:szCs w:val="22"/>
        </w:rPr>
        <w:t>hakikat</w:t>
      </w:r>
      <w:proofErr w:type="spellEnd"/>
      <w:r w:rsidRPr="004D572A">
        <w:rPr>
          <w:sz w:val="22"/>
          <w:szCs w:val="22"/>
        </w:rPr>
        <w:t xml:space="preserve"> </w:t>
      </w:r>
      <w:proofErr w:type="spellStart"/>
      <w:r w:rsidRPr="004D572A">
        <w:rPr>
          <w:sz w:val="22"/>
          <w:szCs w:val="22"/>
        </w:rPr>
        <w:t>penelitian</w:t>
      </w:r>
      <w:proofErr w:type="spellEnd"/>
      <w:r w:rsidRPr="004D572A">
        <w:rPr>
          <w:sz w:val="22"/>
          <w:szCs w:val="22"/>
        </w:rPr>
        <w:t xml:space="preserve"> </w:t>
      </w:r>
      <w:proofErr w:type="spellStart"/>
      <w:r w:rsidRPr="004D572A">
        <w:rPr>
          <w:sz w:val="22"/>
          <w:szCs w:val="22"/>
        </w:rPr>
        <w:t>kualitatif</w:t>
      </w:r>
      <w:proofErr w:type="spellEnd"/>
      <w:r w:rsidRPr="004D572A">
        <w:rPr>
          <w:sz w:val="22"/>
          <w:szCs w:val="22"/>
        </w:rPr>
        <w:t xml:space="preserve">, </w:t>
      </w:r>
      <w:proofErr w:type="spellStart"/>
      <w:r w:rsidRPr="004D572A">
        <w:rPr>
          <w:sz w:val="22"/>
          <w:szCs w:val="22"/>
        </w:rPr>
        <w:t>bahwa</w:t>
      </w:r>
      <w:proofErr w:type="spellEnd"/>
      <w:r w:rsidRPr="004D572A">
        <w:rPr>
          <w:sz w:val="22"/>
          <w:szCs w:val="22"/>
        </w:rPr>
        <w:t xml:space="preserve"> yang </w:t>
      </w:r>
      <w:proofErr w:type="spellStart"/>
      <w:r w:rsidRPr="004D572A">
        <w:rPr>
          <w:sz w:val="22"/>
          <w:szCs w:val="22"/>
        </w:rPr>
        <w:t>dipentingkan</w:t>
      </w:r>
      <w:proofErr w:type="spellEnd"/>
      <w:r w:rsidRPr="004D572A">
        <w:rPr>
          <w:sz w:val="22"/>
          <w:szCs w:val="22"/>
        </w:rPr>
        <w:t xml:space="preserve"> </w:t>
      </w:r>
      <w:proofErr w:type="spellStart"/>
      <w:r w:rsidRPr="004D572A">
        <w:rPr>
          <w:sz w:val="22"/>
          <w:szCs w:val="22"/>
        </w:rPr>
        <w:t>dalam</w:t>
      </w:r>
      <w:proofErr w:type="spellEnd"/>
      <w:r w:rsidRPr="004D572A">
        <w:rPr>
          <w:sz w:val="22"/>
          <w:szCs w:val="22"/>
        </w:rPr>
        <w:t xml:space="preserve"> </w:t>
      </w:r>
      <w:proofErr w:type="spellStart"/>
      <w:r w:rsidRPr="004D572A">
        <w:rPr>
          <w:sz w:val="22"/>
          <w:szCs w:val="22"/>
        </w:rPr>
        <w:t>pemilihan</w:t>
      </w:r>
      <w:proofErr w:type="spellEnd"/>
      <w:r w:rsidRPr="004D572A">
        <w:rPr>
          <w:sz w:val="22"/>
          <w:szCs w:val="22"/>
        </w:rPr>
        <w:t xml:space="preserve"> </w:t>
      </w:r>
      <w:proofErr w:type="spellStart"/>
      <w:r w:rsidRPr="004D572A">
        <w:rPr>
          <w:sz w:val="22"/>
          <w:szCs w:val="22"/>
        </w:rPr>
        <w:t>informan</w:t>
      </w:r>
      <w:proofErr w:type="spellEnd"/>
      <w:r w:rsidRPr="004D572A">
        <w:rPr>
          <w:sz w:val="22"/>
          <w:szCs w:val="22"/>
        </w:rPr>
        <w:t xml:space="preserve"> </w:t>
      </w:r>
      <w:proofErr w:type="spellStart"/>
      <w:r w:rsidRPr="004D572A">
        <w:rPr>
          <w:sz w:val="22"/>
          <w:szCs w:val="22"/>
        </w:rPr>
        <w:t>adalah</w:t>
      </w:r>
      <w:proofErr w:type="spellEnd"/>
      <w:r w:rsidRPr="004D572A">
        <w:rPr>
          <w:sz w:val="22"/>
          <w:szCs w:val="22"/>
        </w:rPr>
        <w:t xml:space="preserve"> </w:t>
      </w:r>
      <w:proofErr w:type="spellStart"/>
      <w:r w:rsidRPr="004D572A">
        <w:rPr>
          <w:sz w:val="22"/>
          <w:szCs w:val="22"/>
        </w:rPr>
        <w:t>kontekstualnya</w:t>
      </w:r>
      <w:proofErr w:type="spellEnd"/>
      <w:r w:rsidRPr="004D572A">
        <w:rPr>
          <w:sz w:val="22"/>
          <w:szCs w:val="22"/>
        </w:rPr>
        <w:t xml:space="preserve"> </w:t>
      </w:r>
      <w:proofErr w:type="spellStart"/>
      <w:r w:rsidRPr="004D572A">
        <w:rPr>
          <w:sz w:val="22"/>
          <w:szCs w:val="22"/>
        </w:rPr>
        <w:t>bukan</w:t>
      </w:r>
      <w:proofErr w:type="spellEnd"/>
      <w:r w:rsidRPr="004D572A">
        <w:rPr>
          <w:sz w:val="22"/>
          <w:szCs w:val="22"/>
        </w:rPr>
        <w:t xml:space="preserve"> </w:t>
      </w:r>
      <w:proofErr w:type="spellStart"/>
      <w:r w:rsidRPr="004D572A">
        <w:rPr>
          <w:sz w:val="22"/>
          <w:szCs w:val="22"/>
        </w:rPr>
        <w:t>besarnya</w:t>
      </w:r>
      <w:proofErr w:type="spellEnd"/>
      <w:r w:rsidRPr="004D572A">
        <w:rPr>
          <w:sz w:val="22"/>
          <w:szCs w:val="22"/>
        </w:rPr>
        <w:t xml:space="preserve"> </w:t>
      </w:r>
      <w:proofErr w:type="spellStart"/>
      <w:r w:rsidRPr="004D572A">
        <w:rPr>
          <w:sz w:val="22"/>
          <w:szCs w:val="22"/>
        </w:rPr>
        <w:t>populasi</w:t>
      </w:r>
      <w:proofErr w:type="spellEnd"/>
      <w:r w:rsidRPr="004D572A">
        <w:rPr>
          <w:sz w:val="22"/>
          <w:szCs w:val="22"/>
        </w:rPr>
        <w:t xml:space="preserve"> </w:t>
      </w:r>
      <w:proofErr w:type="spellStart"/>
      <w:r w:rsidRPr="004D572A">
        <w:rPr>
          <w:sz w:val="22"/>
          <w:szCs w:val="22"/>
        </w:rPr>
        <w:t>atau</w:t>
      </w:r>
      <w:proofErr w:type="spellEnd"/>
      <w:r w:rsidRPr="004D572A">
        <w:rPr>
          <w:sz w:val="22"/>
          <w:szCs w:val="22"/>
        </w:rPr>
        <w:t xml:space="preserve"> </w:t>
      </w:r>
      <w:proofErr w:type="spellStart"/>
      <w:r w:rsidRPr="004D572A">
        <w:rPr>
          <w:sz w:val="22"/>
          <w:szCs w:val="22"/>
        </w:rPr>
        <w:t>besarnya</w:t>
      </w:r>
      <w:proofErr w:type="spellEnd"/>
      <w:r w:rsidRPr="004D572A">
        <w:rPr>
          <w:sz w:val="22"/>
          <w:szCs w:val="22"/>
        </w:rPr>
        <w:t xml:space="preserve"> </w:t>
      </w:r>
      <w:proofErr w:type="spellStart"/>
      <w:r w:rsidRPr="004D572A">
        <w:rPr>
          <w:sz w:val="22"/>
          <w:szCs w:val="22"/>
        </w:rPr>
        <w:t>jumlah</w:t>
      </w:r>
      <w:proofErr w:type="spellEnd"/>
      <w:r w:rsidRPr="004D572A">
        <w:rPr>
          <w:sz w:val="22"/>
          <w:szCs w:val="22"/>
        </w:rPr>
        <w:t xml:space="preserve"> </w:t>
      </w:r>
      <w:proofErr w:type="spellStart"/>
      <w:r w:rsidRPr="004D572A">
        <w:rPr>
          <w:sz w:val="22"/>
          <w:szCs w:val="22"/>
        </w:rPr>
        <w:t>informan</w:t>
      </w:r>
      <w:proofErr w:type="spellEnd"/>
      <w:r w:rsidRPr="004D572A">
        <w:rPr>
          <w:sz w:val="22"/>
          <w:szCs w:val="22"/>
        </w:rPr>
        <w:t xml:space="preserve">. </w:t>
      </w:r>
      <w:proofErr w:type="spellStart"/>
      <w:r w:rsidRPr="004D572A">
        <w:rPr>
          <w:sz w:val="22"/>
          <w:szCs w:val="22"/>
        </w:rPr>
        <w:t>Analisis</w:t>
      </w:r>
      <w:proofErr w:type="spellEnd"/>
      <w:r w:rsidRPr="004D572A">
        <w:rPr>
          <w:sz w:val="22"/>
          <w:szCs w:val="22"/>
          <w:lang w:val="id-ID"/>
        </w:rPr>
        <w:t xml:space="preserve"> </w:t>
      </w:r>
      <w:r w:rsidRPr="004D572A">
        <w:rPr>
          <w:sz w:val="22"/>
          <w:szCs w:val="22"/>
        </w:rPr>
        <w:t xml:space="preserve">data </w:t>
      </w:r>
      <w:proofErr w:type="spellStart"/>
      <w:r w:rsidRPr="004D572A">
        <w:rPr>
          <w:sz w:val="22"/>
          <w:szCs w:val="22"/>
        </w:rPr>
        <w:t>dilakukan</w:t>
      </w:r>
      <w:proofErr w:type="spellEnd"/>
      <w:r w:rsidRPr="004D572A">
        <w:rPr>
          <w:sz w:val="22"/>
          <w:szCs w:val="22"/>
        </w:rPr>
        <w:t xml:space="preserve"> </w:t>
      </w:r>
      <w:proofErr w:type="spellStart"/>
      <w:r w:rsidRPr="004D572A">
        <w:rPr>
          <w:sz w:val="22"/>
          <w:szCs w:val="22"/>
        </w:rPr>
        <w:t>selama</w:t>
      </w:r>
      <w:proofErr w:type="spellEnd"/>
      <w:r w:rsidRPr="004D572A">
        <w:rPr>
          <w:sz w:val="22"/>
          <w:szCs w:val="22"/>
        </w:rPr>
        <w:t xml:space="preserve"> proses </w:t>
      </w:r>
      <w:proofErr w:type="spellStart"/>
      <w:r w:rsidRPr="004D572A">
        <w:rPr>
          <w:sz w:val="22"/>
          <w:szCs w:val="22"/>
        </w:rPr>
        <w:t>pelaksanaan</w:t>
      </w:r>
      <w:proofErr w:type="spellEnd"/>
      <w:r w:rsidRPr="004D572A">
        <w:rPr>
          <w:sz w:val="22"/>
          <w:szCs w:val="22"/>
        </w:rPr>
        <w:t xml:space="preserve"> </w:t>
      </w:r>
      <w:proofErr w:type="spellStart"/>
      <w:r w:rsidRPr="004D572A">
        <w:rPr>
          <w:sz w:val="22"/>
          <w:szCs w:val="22"/>
        </w:rPr>
        <w:t>penelitian</w:t>
      </w:r>
      <w:proofErr w:type="spellEnd"/>
      <w:r w:rsidRPr="004D572A">
        <w:rPr>
          <w:sz w:val="22"/>
          <w:szCs w:val="22"/>
        </w:rPr>
        <w:t xml:space="preserve">. </w:t>
      </w:r>
      <w:proofErr w:type="spellStart"/>
      <w:r w:rsidRPr="004D572A">
        <w:rPr>
          <w:sz w:val="22"/>
          <w:szCs w:val="22"/>
        </w:rPr>
        <w:t>Informasi</w:t>
      </w:r>
      <w:proofErr w:type="spellEnd"/>
      <w:r w:rsidRPr="004D572A">
        <w:rPr>
          <w:sz w:val="22"/>
          <w:szCs w:val="22"/>
        </w:rPr>
        <w:t xml:space="preserve"> yang </w:t>
      </w:r>
      <w:proofErr w:type="spellStart"/>
      <w:r w:rsidRPr="004D572A">
        <w:rPr>
          <w:sz w:val="22"/>
          <w:szCs w:val="22"/>
        </w:rPr>
        <w:t>diperoleh</w:t>
      </w:r>
      <w:proofErr w:type="spellEnd"/>
      <w:r w:rsidRPr="004D572A">
        <w:rPr>
          <w:sz w:val="22"/>
          <w:szCs w:val="22"/>
        </w:rPr>
        <w:t xml:space="preserve"> </w:t>
      </w:r>
      <w:proofErr w:type="spellStart"/>
      <w:r w:rsidRPr="004D572A">
        <w:rPr>
          <w:sz w:val="22"/>
          <w:szCs w:val="22"/>
        </w:rPr>
        <w:t>ditafsirkan</w:t>
      </w:r>
      <w:proofErr w:type="spellEnd"/>
      <w:r w:rsidRPr="004D572A">
        <w:rPr>
          <w:sz w:val="22"/>
          <w:szCs w:val="22"/>
        </w:rPr>
        <w:t xml:space="preserve"> </w:t>
      </w:r>
      <w:proofErr w:type="spellStart"/>
      <w:r w:rsidRPr="004D572A">
        <w:rPr>
          <w:sz w:val="22"/>
          <w:szCs w:val="22"/>
        </w:rPr>
        <w:t>terus</w:t>
      </w:r>
      <w:proofErr w:type="spellEnd"/>
      <w:r w:rsidRPr="004D572A">
        <w:rPr>
          <w:sz w:val="22"/>
          <w:szCs w:val="22"/>
        </w:rPr>
        <w:t xml:space="preserve"> </w:t>
      </w:r>
      <w:proofErr w:type="spellStart"/>
      <w:r w:rsidRPr="004D572A">
        <w:rPr>
          <w:sz w:val="22"/>
          <w:szCs w:val="22"/>
        </w:rPr>
        <w:t>menerus</w:t>
      </w:r>
      <w:proofErr w:type="spellEnd"/>
      <w:r w:rsidRPr="004D572A">
        <w:rPr>
          <w:sz w:val="22"/>
          <w:szCs w:val="22"/>
        </w:rPr>
        <w:t xml:space="preserve"> </w:t>
      </w:r>
      <w:proofErr w:type="spellStart"/>
      <w:r w:rsidRPr="004D572A">
        <w:rPr>
          <w:sz w:val="22"/>
          <w:szCs w:val="22"/>
        </w:rPr>
        <w:t>smabil</w:t>
      </w:r>
      <w:proofErr w:type="spellEnd"/>
      <w:r w:rsidRPr="004D572A">
        <w:rPr>
          <w:sz w:val="22"/>
          <w:szCs w:val="22"/>
        </w:rPr>
        <w:t xml:space="preserve"> </w:t>
      </w:r>
      <w:proofErr w:type="spellStart"/>
      <w:r w:rsidRPr="004D572A">
        <w:rPr>
          <w:sz w:val="22"/>
          <w:szCs w:val="22"/>
        </w:rPr>
        <w:t>merumuskan</w:t>
      </w:r>
      <w:proofErr w:type="spellEnd"/>
      <w:r w:rsidRPr="004D572A">
        <w:rPr>
          <w:sz w:val="22"/>
          <w:szCs w:val="22"/>
        </w:rPr>
        <w:t xml:space="preserve"> </w:t>
      </w:r>
      <w:proofErr w:type="spellStart"/>
      <w:r w:rsidRPr="004D572A">
        <w:rPr>
          <w:sz w:val="22"/>
          <w:szCs w:val="22"/>
        </w:rPr>
        <w:t>kesimpulan</w:t>
      </w:r>
      <w:proofErr w:type="spellEnd"/>
      <w:r w:rsidRPr="004D572A">
        <w:rPr>
          <w:sz w:val="22"/>
          <w:szCs w:val="22"/>
        </w:rPr>
        <w:t xml:space="preserve"> yang </w:t>
      </w:r>
      <w:proofErr w:type="spellStart"/>
      <w:r w:rsidRPr="004D572A">
        <w:rPr>
          <w:sz w:val="22"/>
          <w:szCs w:val="22"/>
        </w:rPr>
        <w:t>sifatnya</w:t>
      </w:r>
      <w:proofErr w:type="spellEnd"/>
      <w:r w:rsidRPr="004D572A">
        <w:rPr>
          <w:sz w:val="22"/>
          <w:szCs w:val="22"/>
        </w:rPr>
        <w:t xml:space="preserve"> </w:t>
      </w:r>
      <w:proofErr w:type="spellStart"/>
      <w:r w:rsidRPr="004D572A">
        <w:rPr>
          <w:sz w:val="22"/>
          <w:szCs w:val="22"/>
        </w:rPr>
        <w:t>sementara</w:t>
      </w:r>
      <w:proofErr w:type="spellEnd"/>
      <w:r w:rsidRPr="004D572A">
        <w:rPr>
          <w:sz w:val="22"/>
          <w:szCs w:val="22"/>
        </w:rPr>
        <w:t xml:space="preserve">. </w:t>
      </w:r>
      <w:proofErr w:type="spellStart"/>
      <w:r w:rsidRPr="004D572A">
        <w:rPr>
          <w:sz w:val="22"/>
          <w:szCs w:val="22"/>
        </w:rPr>
        <w:t>Analisis</w:t>
      </w:r>
      <w:proofErr w:type="spellEnd"/>
      <w:r w:rsidRPr="004D572A">
        <w:rPr>
          <w:sz w:val="22"/>
          <w:szCs w:val="22"/>
        </w:rPr>
        <w:t xml:space="preserve"> data </w:t>
      </w:r>
      <w:proofErr w:type="spellStart"/>
      <w:r w:rsidRPr="004D572A">
        <w:rPr>
          <w:sz w:val="22"/>
          <w:szCs w:val="22"/>
        </w:rPr>
        <w:t>dalam</w:t>
      </w:r>
      <w:proofErr w:type="spellEnd"/>
      <w:r w:rsidRPr="004D572A">
        <w:rPr>
          <w:sz w:val="22"/>
          <w:szCs w:val="22"/>
        </w:rPr>
        <w:t xml:space="preserve"> </w:t>
      </w:r>
      <w:proofErr w:type="spellStart"/>
      <w:r w:rsidRPr="004D572A">
        <w:rPr>
          <w:sz w:val="22"/>
          <w:szCs w:val="22"/>
        </w:rPr>
        <w:t>penelitian</w:t>
      </w:r>
      <w:proofErr w:type="spellEnd"/>
      <w:r w:rsidRPr="004D572A">
        <w:rPr>
          <w:sz w:val="22"/>
          <w:szCs w:val="22"/>
        </w:rPr>
        <w:t xml:space="preserve"> </w:t>
      </w:r>
      <w:proofErr w:type="spellStart"/>
      <w:r w:rsidRPr="004D572A">
        <w:rPr>
          <w:sz w:val="22"/>
          <w:szCs w:val="22"/>
        </w:rPr>
        <w:t>ini</w:t>
      </w:r>
      <w:proofErr w:type="spellEnd"/>
      <w:r w:rsidRPr="004D572A">
        <w:rPr>
          <w:sz w:val="22"/>
          <w:szCs w:val="22"/>
        </w:rPr>
        <w:t xml:space="preserve"> </w:t>
      </w:r>
      <w:proofErr w:type="spellStart"/>
      <w:r w:rsidRPr="004D572A">
        <w:rPr>
          <w:sz w:val="22"/>
          <w:szCs w:val="22"/>
        </w:rPr>
        <w:t>dilakukan</w:t>
      </w:r>
      <w:proofErr w:type="spellEnd"/>
      <w:r w:rsidRPr="004D572A">
        <w:rPr>
          <w:sz w:val="22"/>
          <w:szCs w:val="22"/>
        </w:rPr>
        <w:t xml:space="preserve"> </w:t>
      </w:r>
      <w:proofErr w:type="spellStart"/>
      <w:r w:rsidRPr="004D572A">
        <w:rPr>
          <w:sz w:val="22"/>
          <w:szCs w:val="22"/>
        </w:rPr>
        <w:t>melalui</w:t>
      </w:r>
      <w:proofErr w:type="spellEnd"/>
      <w:r w:rsidRPr="004D572A">
        <w:rPr>
          <w:sz w:val="22"/>
          <w:szCs w:val="22"/>
        </w:rPr>
        <w:t xml:space="preserve"> </w:t>
      </w:r>
      <w:proofErr w:type="spellStart"/>
      <w:r w:rsidRPr="004D572A">
        <w:rPr>
          <w:sz w:val="22"/>
          <w:szCs w:val="22"/>
        </w:rPr>
        <w:t>empat</w:t>
      </w:r>
      <w:proofErr w:type="spellEnd"/>
      <w:r w:rsidRPr="004D572A">
        <w:rPr>
          <w:sz w:val="22"/>
          <w:szCs w:val="22"/>
        </w:rPr>
        <w:t xml:space="preserve"> </w:t>
      </w:r>
      <w:proofErr w:type="spellStart"/>
      <w:r w:rsidRPr="004D572A">
        <w:rPr>
          <w:sz w:val="22"/>
          <w:szCs w:val="22"/>
        </w:rPr>
        <w:t>kegiatan</w:t>
      </w:r>
      <w:proofErr w:type="spellEnd"/>
      <w:r w:rsidRPr="004D572A">
        <w:rPr>
          <w:sz w:val="22"/>
          <w:szCs w:val="22"/>
        </w:rPr>
        <w:t xml:space="preserve"> </w:t>
      </w:r>
      <w:proofErr w:type="spellStart"/>
      <w:r w:rsidRPr="004D572A">
        <w:rPr>
          <w:sz w:val="22"/>
          <w:szCs w:val="22"/>
        </w:rPr>
        <w:t>utama</w:t>
      </w:r>
      <w:proofErr w:type="spellEnd"/>
      <w:r w:rsidRPr="004D572A">
        <w:rPr>
          <w:sz w:val="22"/>
          <w:szCs w:val="22"/>
        </w:rPr>
        <w:t xml:space="preserve"> </w:t>
      </w:r>
      <w:proofErr w:type="spellStart"/>
      <w:r w:rsidRPr="004D572A">
        <w:rPr>
          <w:sz w:val="22"/>
          <w:szCs w:val="22"/>
        </w:rPr>
        <w:t>seperti</w:t>
      </w:r>
      <w:proofErr w:type="spellEnd"/>
      <w:r w:rsidRPr="004D572A">
        <w:rPr>
          <w:sz w:val="22"/>
          <w:szCs w:val="22"/>
        </w:rPr>
        <w:t xml:space="preserve"> yang </w:t>
      </w:r>
      <w:proofErr w:type="spellStart"/>
      <w:r w:rsidRPr="004D572A">
        <w:rPr>
          <w:sz w:val="22"/>
          <w:szCs w:val="22"/>
        </w:rPr>
        <w:t>disarankan</w:t>
      </w:r>
      <w:proofErr w:type="spellEnd"/>
      <w:r w:rsidRPr="004D572A">
        <w:rPr>
          <w:sz w:val="22"/>
          <w:szCs w:val="22"/>
        </w:rPr>
        <w:t xml:space="preserve"> oleh </w:t>
      </w:r>
      <w:proofErr w:type="spellStart"/>
      <w:r w:rsidRPr="004D572A">
        <w:rPr>
          <w:sz w:val="22"/>
          <w:szCs w:val="22"/>
        </w:rPr>
        <w:t>sugiyono</w:t>
      </w:r>
      <w:proofErr w:type="spellEnd"/>
      <w:r w:rsidRPr="004D572A">
        <w:rPr>
          <w:sz w:val="22"/>
          <w:szCs w:val="22"/>
        </w:rPr>
        <w:t xml:space="preserve"> (2010)  </w:t>
      </w:r>
      <w:proofErr w:type="spellStart"/>
      <w:r w:rsidRPr="004D572A">
        <w:rPr>
          <w:sz w:val="22"/>
          <w:szCs w:val="22"/>
        </w:rPr>
        <w:t>yaitu</w:t>
      </w:r>
      <w:proofErr w:type="spellEnd"/>
      <w:r w:rsidRPr="004D572A">
        <w:rPr>
          <w:sz w:val="22"/>
          <w:szCs w:val="22"/>
        </w:rPr>
        <w:t xml:space="preserve"> </w:t>
      </w:r>
      <w:proofErr w:type="spellStart"/>
      <w:r w:rsidRPr="004D572A">
        <w:rPr>
          <w:sz w:val="22"/>
          <w:szCs w:val="22"/>
        </w:rPr>
        <w:t>pengumpulan</w:t>
      </w:r>
      <w:proofErr w:type="spellEnd"/>
      <w:r w:rsidRPr="004D572A">
        <w:rPr>
          <w:sz w:val="22"/>
          <w:szCs w:val="22"/>
        </w:rPr>
        <w:t xml:space="preserve"> data, </w:t>
      </w:r>
      <w:proofErr w:type="spellStart"/>
      <w:r w:rsidRPr="004D572A">
        <w:rPr>
          <w:sz w:val="22"/>
          <w:szCs w:val="22"/>
        </w:rPr>
        <w:t>reduksi</w:t>
      </w:r>
      <w:proofErr w:type="spellEnd"/>
      <w:r w:rsidRPr="004D572A">
        <w:rPr>
          <w:sz w:val="22"/>
          <w:szCs w:val="22"/>
        </w:rPr>
        <w:t xml:space="preserve"> data, </w:t>
      </w:r>
      <w:proofErr w:type="spellStart"/>
      <w:r w:rsidRPr="004D572A">
        <w:rPr>
          <w:sz w:val="22"/>
          <w:szCs w:val="22"/>
        </w:rPr>
        <w:t>penyajian</w:t>
      </w:r>
      <w:proofErr w:type="spellEnd"/>
      <w:r w:rsidRPr="004D572A">
        <w:rPr>
          <w:sz w:val="22"/>
          <w:szCs w:val="22"/>
        </w:rPr>
        <w:t xml:space="preserve"> data, </w:t>
      </w:r>
      <w:proofErr w:type="spellStart"/>
      <w:r w:rsidRPr="004D572A">
        <w:rPr>
          <w:sz w:val="22"/>
          <w:szCs w:val="22"/>
        </w:rPr>
        <w:t>serta</w:t>
      </w:r>
      <w:proofErr w:type="spellEnd"/>
      <w:r w:rsidRPr="004D572A">
        <w:rPr>
          <w:sz w:val="22"/>
          <w:szCs w:val="22"/>
        </w:rPr>
        <w:t xml:space="preserve"> </w:t>
      </w:r>
      <w:proofErr w:type="spellStart"/>
      <w:r w:rsidRPr="004D572A">
        <w:rPr>
          <w:sz w:val="22"/>
          <w:szCs w:val="22"/>
        </w:rPr>
        <w:t>penarikan</w:t>
      </w:r>
      <w:proofErr w:type="spellEnd"/>
      <w:r w:rsidRPr="004D572A">
        <w:rPr>
          <w:sz w:val="22"/>
          <w:szCs w:val="22"/>
        </w:rPr>
        <w:t xml:space="preserve"> </w:t>
      </w:r>
      <w:proofErr w:type="spellStart"/>
      <w:r w:rsidRPr="004D572A">
        <w:rPr>
          <w:sz w:val="22"/>
          <w:szCs w:val="22"/>
        </w:rPr>
        <w:t>kesimpulan</w:t>
      </w:r>
      <w:proofErr w:type="spellEnd"/>
      <w:r w:rsidRPr="004D572A">
        <w:rPr>
          <w:sz w:val="22"/>
          <w:szCs w:val="22"/>
        </w:rPr>
        <w:t>.</w:t>
      </w:r>
    </w:p>
    <w:p w:rsidR="003C4DDE" w:rsidRPr="004D572A" w:rsidRDefault="003C4DDE" w:rsidP="003C4DDE">
      <w:pPr>
        <w:ind w:firstLine="720"/>
        <w:jc w:val="both"/>
        <w:rPr>
          <w:b/>
          <w:sz w:val="22"/>
          <w:szCs w:val="22"/>
        </w:rPr>
      </w:pPr>
    </w:p>
    <w:p w:rsidR="003C4DDE" w:rsidRPr="004D572A" w:rsidRDefault="003C4DDE" w:rsidP="003C4DDE">
      <w:pPr>
        <w:ind w:left="426" w:hanging="426"/>
        <w:jc w:val="both"/>
        <w:rPr>
          <w:b/>
          <w:sz w:val="22"/>
          <w:szCs w:val="22"/>
          <w:lang w:val="en-US"/>
        </w:rPr>
      </w:pPr>
      <w:r w:rsidRPr="004D572A">
        <w:rPr>
          <w:b/>
          <w:sz w:val="22"/>
          <w:szCs w:val="22"/>
          <w:lang w:val="en-US"/>
        </w:rPr>
        <w:t>ANALISIS DAN PEMBAHASAN</w:t>
      </w:r>
    </w:p>
    <w:p w:rsidR="003C4DDE" w:rsidRPr="004D572A" w:rsidRDefault="003C4DDE" w:rsidP="00ED6C83">
      <w:pPr>
        <w:jc w:val="both"/>
        <w:rPr>
          <w:b/>
          <w:sz w:val="22"/>
          <w:szCs w:val="22"/>
          <w:lang w:val="en-US"/>
        </w:rPr>
      </w:pPr>
      <w:r w:rsidRPr="004D572A">
        <w:rPr>
          <w:b/>
          <w:sz w:val="22"/>
          <w:szCs w:val="22"/>
          <w:lang w:val="id-ID"/>
        </w:rPr>
        <w:t>Visi, dan Misi Sekolah Berbasis Pelayanan Prima</w:t>
      </w:r>
    </w:p>
    <w:p w:rsidR="003C4DDE" w:rsidRPr="004D572A" w:rsidRDefault="003C4DDE" w:rsidP="003C4DDE">
      <w:pPr>
        <w:widowControl w:val="0"/>
        <w:autoSpaceDE w:val="0"/>
        <w:autoSpaceDN w:val="0"/>
        <w:adjustRightInd w:val="0"/>
        <w:ind w:firstLine="426"/>
        <w:jc w:val="both"/>
        <w:rPr>
          <w:rFonts w:cs="Arial"/>
          <w:sz w:val="22"/>
          <w:szCs w:val="22"/>
          <w:lang w:val="id-ID"/>
        </w:rPr>
      </w:pPr>
      <w:r w:rsidRPr="004D572A">
        <w:rPr>
          <w:rFonts w:cs="Arial"/>
          <w:sz w:val="22"/>
          <w:szCs w:val="22"/>
          <w:lang w:val="id-ID"/>
        </w:rPr>
        <w:t>Berdasarkan hasil wawancara dengan kepala sekolah diperoleh informasi tentang visi, misi dan tujuan sekolah, yakni  pernyataannya sebagai berikut:</w:t>
      </w:r>
    </w:p>
    <w:p w:rsidR="003C4DDE" w:rsidRPr="004D572A" w:rsidRDefault="003C4DDE" w:rsidP="003C4DDE">
      <w:pPr>
        <w:pStyle w:val="Heading1"/>
        <w:spacing w:before="0" w:after="0"/>
        <w:jc w:val="both"/>
        <w:rPr>
          <w:rFonts w:ascii="Times New Roman" w:hAnsi="Times New Roman" w:cs="Arial"/>
          <w:b w:val="0"/>
          <w:bCs w:val="0"/>
          <w:sz w:val="22"/>
          <w:szCs w:val="22"/>
          <w:lang w:val="id-ID"/>
        </w:rPr>
      </w:pPr>
      <w:r w:rsidRPr="004D572A">
        <w:rPr>
          <w:rFonts w:ascii="Times New Roman" w:hAnsi="Times New Roman" w:cs="Arial"/>
          <w:b w:val="0"/>
          <w:bCs w:val="0"/>
          <w:sz w:val="22"/>
          <w:szCs w:val="22"/>
          <w:lang w:val="id-ID"/>
        </w:rPr>
        <w:t>“Manajemen keuangan di SMP Negeri 12 Surabaya, memperhatikan sejumlah prinsip. Undang-undang No 20 Tahun 2003 pasal 48 menyatakan bahwa pengelolaan dana pendidikan berdasarkan pada prinsip keadilan, efisiensi, transparansi, dan akuntabilitas publik”</w:t>
      </w:r>
    </w:p>
    <w:p w:rsidR="003C4DDE" w:rsidRPr="004D572A" w:rsidRDefault="003C4DDE" w:rsidP="003C4DDE">
      <w:pPr>
        <w:jc w:val="both"/>
        <w:rPr>
          <w:sz w:val="22"/>
          <w:szCs w:val="22"/>
          <w:lang w:val="id-ID"/>
        </w:rPr>
      </w:pPr>
      <w:r w:rsidRPr="004D572A">
        <w:rPr>
          <w:sz w:val="22"/>
          <w:szCs w:val="22"/>
          <w:lang w:val="id-ID"/>
        </w:rPr>
        <w:t>Selanjutnya Kepala Sekolah mengatakan :</w:t>
      </w:r>
    </w:p>
    <w:p w:rsidR="003C4DDE" w:rsidRPr="004D572A" w:rsidRDefault="003C4DDE" w:rsidP="003C4DDE">
      <w:pPr>
        <w:jc w:val="both"/>
        <w:rPr>
          <w:sz w:val="22"/>
          <w:szCs w:val="22"/>
          <w:lang w:val="id-ID"/>
        </w:rPr>
      </w:pPr>
      <w:r w:rsidRPr="004D572A">
        <w:rPr>
          <w:sz w:val="22"/>
          <w:szCs w:val="22"/>
          <w:lang w:val="id-ID"/>
        </w:rPr>
        <w:t xml:space="preserve">”Transparan berarti adanya keterbukaan. Di sekolah kami adanya keterbukaan dalam pengelolaan, yaitu keterbukaan sumber keuangan dan jumlahnya, rincian penggunaan, dan pertanggungjawabannya harus jelas sehingga bisa memudahkan pihak-pihak yang berkepentingan untuk mengetahuinya. </w:t>
      </w:r>
      <w:r w:rsidRPr="004D572A">
        <w:rPr>
          <w:rFonts w:cs="Arial"/>
          <w:sz w:val="22"/>
          <w:szCs w:val="22"/>
          <w:lang w:val="id-ID"/>
        </w:rPr>
        <w:t>Akuntabilitas berarti penggunaan uang sekolah kami dapat dipertanggungjawabkan sesuai dengan perencanaan yang telah ditetapkan. Sedangkan p</w:t>
      </w:r>
      <w:r w:rsidRPr="004D572A">
        <w:rPr>
          <w:sz w:val="22"/>
          <w:szCs w:val="22"/>
          <w:lang w:val="id-ID"/>
        </w:rPr>
        <w:t>rinsip efektivitas, kalau kegiatan yang dilakukan dapat mengatur keuangan untuk membiayai aktivitas dalam rangka mencapai tujuan lembaga. Sedangkan efisiensi adalah perbandingan yang terbaik daya dan hasil. Daya yang dimaksud meliputi tenaga, pikiran, waktu, biaya. Hal tersebut merupakan bagian dari visi dan misi sekolah”.</w:t>
      </w:r>
    </w:p>
    <w:p w:rsidR="003C4DDE" w:rsidRPr="004D572A" w:rsidRDefault="003C4DDE" w:rsidP="003C4DDE">
      <w:pPr>
        <w:jc w:val="both"/>
        <w:outlineLvl w:val="0"/>
        <w:rPr>
          <w:rFonts w:cs="Arial"/>
          <w:sz w:val="22"/>
          <w:szCs w:val="22"/>
          <w:lang w:val="en-US"/>
        </w:rPr>
      </w:pPr>
    </w:p>
    <w:p w:rsidR="003C4DDE" w:rsidRPr="004D572A" w:rsidRDefault="003C4DDE" w:rsidP="003C4DDE">
      <w:pPr>
        <w:jc w:val="both"/>
        <w:outlineLvl w:val="0"/>
        <w:rPr>
          <w:rFonts w:cs="Arial"/>
          <w:sz w:val="22"/>
          <w:szCs w:val="22"/>
          <w:lang w:val="id-ID"/>
        </w:rPr>
      </w:pPr>
      <w:r w:rsidRPr="004D572A">
        <w:rPr>
          <w:rFonts w:cs="Arial"/>
          <w:sz w:val="22"/>
          <w:szCs w:val="22"/>
          <w:lang w:val="id-ID"/>
        </w:rPr>
        <w:t xml:space="preserve">Berhubungan dengan visi, misi dan tujuan sekolah, peneliti mengamati langsung dan </w:t>
      </w:r>
      <w:r w:rsidRPr="004D572A">
        <w:rPr>
          <w:rFonts w:cs="Arial"/>
          <w:sz w:val="22"/>
          <w:szCs w:val="22"/>
          <w:lang w:val="id-ID"/>
        </w:rPr>
        <w:lastRenderedPageBreak/>
        <w:t>mengadakan wawancara dengan staf keuangan SMP Negeri 12 Surabaya, mereka mengatakan :</w:t>
      </w:r>
    </w:p>
    <w:p w:rsidR="003C4DDE" w:rsidRPr="004D572A" w:rsidRDefault="003C4DDE" w:rsidP="003C4DDE">
      <w:pPr>
        <w:jc w:val="both"/>
        <w:outlineLvl w:val="0"/>
        <w:rPr>
          <w:rFonts w:cs="Arial"/>
          <w:sz w:val="22"/>
          <w:szCs w:val="22"/>
          <w:lang w:val="id-ID"/>
        </w:rPr>
      </w:pPr>
      <w:r w:rsidRPr="004D572A">
        <w:rPr>
          <w:rFonts w:cs="Arial"/>
          <w:sz w:val="22"/>
          <w:szCs w:val="22"/>
          <w:lang w:val="id-ID"/>
        </w:rPr>
        <w:t>“Pelaksanaan visi, misi dan tujuan sekolah mengacu kepada perencanaan yang telah ditetapkan. Mekanisme yang ditempuh di dalam pelaksanaan kegiatan harus benar, efektif dan efisien. Pembukuan uang yang masuk dan keluar dilakukan secara cermat dan transparan. Untuk itu tenaga yang melakukan pembukuan dipersyaratkan menguasai teknis pembukuan yang benar sehingga hasilnya bisa tepat dan akurat. Penggunaan anggaran memperhatikan asas umum pengeluaran negara, yaitu manfaat penggunaan uang negara. seperti prinsip efisien, pola hidup sederhana, dan sebagainya. Setiap melaksanakan kegiatan yang memberatkan anggaran belanja, ada ikatan-ikatan yang berupa: pembatasan-pembatasan, larangan-larangan penggunaan uang negara”.</w:t>
      </w:r>
    </w:p>
    <w:p w:rsidR="003C4DDE" w:rsidRPr="004D572A" w:rsidRDefault="003C4DDE" w:rsidP="003C4DDE">
      <w:pPr>
        <w:jc w:val="both"/>
        <w:outlineLvl w:val="0"/>
        <w:rPr>
          <w:rFonts w:cs="Arial"/>
          <w:sz w:val="22"/>
          <w:szCs w:val="22"/>
          <w:lang w:val="en-US"/>
        </w:rPr>
      </w:pPr>
    </w:p>
    <w:p w:rsidR="003C4DDE" w:rsidRPr="004D572A" w:rsidRDefault="003C4DDE" w:rsidP="003C4DDE">
      <w:pPr>
        <w:jc w:val="both"/>
        <w:outlineLvl w:val="0"/>
        <w:rPr>
          <w:rFonts w:cs="Arial"/>
          <w:sz w:val="22"/>
          <w:szCs w:val="22"/>
          <w:lang w:val="id-ID"/>
        </w:rPr>
      </w:pPr>
      <w:r w:rsidRPr="004D572A">
        <w:rPr>
          <w:rFonts w:cs="Arial"/>
          <w:sz w:val="22"/>
          <w:szCs w:val="22"/>
          <w:lang w:val="id-ID"/>
        </w:rPr>
        <w:t>Sehubungan dengan hal tersebut di atas dan dalam rangka pelayanan prima,Bendaharawan, yakni Ibu Dra. Ismi Rinarni mengatakan :</w:t>
      </w:r>
    </w:p>
    <w:p w:rsidR="003C4DDE" w:rsidRPr="004D572A" w:rsidRDefault="003C4DDE" w:rsidP="003C4DDE">
      <w:pPr>
        <w:jc w:val="both"/>
        <w:rPr>
          <w:rFonts w:cs="Arial"/>
          <w:sz w:val="22"/>
          <w:szCs w:val="22"/>
          <w:lang w:val="id-ID"/>
        </w:rPr>
      </w:pPr>
      <w:r w:rsidRPr="004D572A">
        <w:rPr>
          <w:rFonts w:cs="Arial"/>
          <w:sz w:val="22"/>
          <w:szCs w:val="22"/>
          <w:lang w:val="id-ID"/>
        </w:rPr>
        <w:t>“Pelaksanaan pengeluaran anggaran di sekolah ini disesuaikan dengan sumbernya, yaitu dana rutin, BOS, Komite sekolah dan sebaginya. Sumber dana DIPA digunakan untuk: Penyelenggaraan Operasional Perkantoran, Perawatan Gedung Kantor, Perawatan Sarana Prasarana Kantor, Pembinaan Administrasi dan PengelolaanKeuangan, Penyusunan Program Kerja/Rencana Kerja, Beasiswa, dan Peningkatan SMP Negeri 12 Surabaya. Visi kami ingin melakukan pelayanan di bidang keuangan secara prima.”</w:t>
      </w:r>
      <w:r w:rsidRPr="004D572A">
        <w:rPr>
          <w:rFonts w:cs="Arial"/>
          <w:sz w:val="22"/>
          <w:szCs w:val="22"/>
          <w:lang w:val="id-ID"/>
        </w:rPr>
        <w:tab/>
      </w:r>
    </w:p>
    <w:p w:rsidR="003C4DDE" w:rsidRPr="004D572A" w:rsidRDefault="003C4DDE" w:rsidP="003C4DDE">
      <w:pPr>
        <w:ind w:firstLine="720"/>
        <w:jc w:val="both"/>
        <w:rPr>
          <w:rFonts w:cs="Arial"/>
          <w:sz w:val="22"/>
          <w:szCs w:val="22"/>
          <w:lang w:val="id-ID"/>
        </w:rPr>
      </w:pPr>
      <w:r w:rsidRPr="004D572A">
        <w:rPr>
          <w:rFonts w:cs="Arial"/>
          <w:sz w:val="22"/>
          <w:szCs w:val="22"/>
          <w:lang w:val="id-ID"/>
        </w:rPr>
        <w:t>Berdasarkan pengamatan peneliti dan keterangan Kepala Sekolah, bendaharawan sekolah dalam mengelola keuangan hendaknya memperhatikan: Hemat dan sesuai dengan kebutuhan, Terarah dan terkendali sesuai dengan rencana, dan Tidak diperkenankan untuk kebutuhan yang tidak menunjang proses belajar mengajar, seperti ucapan selamat, hadiah, pesta. Berkaitan dengan hal tersebut, sekolah menerapkan manajemen yang tertib meliputi tertib program, tertib anggaran, tertib administrasi, tertib pelaksanaan, dan tertib pengendalian dan pengawasan.</w:t>
      </w:r>
    </w:p>
    <w:p w:rsidR="003C4DDE" w:rsidRPr="004D572A" w:rsidRDefault="003C4DDE" w:rsidP="003C4DDE">
      <w:pPr>
        <w:jc w:val="both"/>
        <w:rPr>
          <w:b/>
          <w:bCs/>
          <w:sz w:val="22"/>
          <w:szCs w:val="22"/>
          <w:lang w:val="en-US"/>
        </w:rPr>
      </w:pPr>
    </w:p>
    <w:p w:rsidR="003C4DDE" w:rsidRPr="004D572A" w:rsidRDefault="003C4DDE" w:rsidP="003C4DDE">
      <w:pPr>
        <w:jc w:val="both"/>
        <w:rPr>
          <w:b/>
          <w:sz w:val="22"/>
          <w:szCs w:val="22"/>
          <w:lang w:val="fi-FI"/>
        </w:rPr>
      </w:pPr>
      <w:r w:rsidRPr="004D572A">
        <w:rPr>
          <w:b/>
          <w:sz w:val="22"/>
          <w:szCs w:val="22"/>
          <w:lang w:val="fi-FI"/>
        </w:rPr>
        <w:t>Rentsra Sekolah Berbasis Pelayanan Prima</w:t>
      </w:r>
    </w:p>
    <w:p w:rsidR="003C4DDE" w:rsidRPr="004D572A" w:rsidRDefault="003C4DDE" w:rsidP="003C4DDE">
      <w:pPr>
        <w:widowControl w:val="0"/>
        <w:autoSpaceDE w:val="0"/>
        <w:autoSpaceDN w:val="0"/>
        <w:adjustRightInd w:val="0"/>
        <w:ind w:firstLine="720"/>
        <w:jc w:val="both"/>
        <w:rPr>
          <w:rFonts w:cs="Arial"/>
          <w:sz w:val="22"/>
          <w:szCs w:val="22"/>
          <w:lang w:val="id-ID"/>
        </w:rPr>
      </w:pPr>
      <w:r w:rsidRPr="004D572A">
        <w:rPr>
          <w:rFonts w:cs="Arial"/>
          <w:sz w:val="22"/>
          <w:szCs w:val="22"/>
          <w:lang w:val="id-ID"/>
        </w:rPr>
        <w:t>Berdasarkan hasil wawancara dengan kepala sekolah diperoleh informasi tentang persiapan penyusunan renstra yang berbasis pelayanan prima, yakni  pernyataannya sebagai berikut:</w:t>
      </w:r>
    </w:p>
    <w:p w:rsidR="003C4DDE" w:rsidRPr="004D572A" w:rsidRDefault="003C4DDE" w:rsidP="003C4DDE">
      <w:pPr>
        <w:jc w:val="both"/>
        <w:outlineLvl w:val="0"/>
        <w:rPr>
          <w:rFonts w:cs="Arial"/>
          <w:sz w:val="22"/>
          <w:szCs w:val="22"/>
          <w:lang w:val="en-US"/>
        </w:rPr>
      </w:pPr>
      <w:r w:rsidRPr="004D572A">
        <w:rPr>
          <w:rFonts w:cs="Arial"/>
          <w:sz w:val="22"/>
          <w:szCs w:val="22"/>
          <w:lang w:val="id-ID"/>
        </w:rPr>
        <w:t xml:space="preserve">“Melalui kegiatan supervisi kolegial maka diantara  sesama warga sekolah bisa saling memberi dan menerima masukan untuk perbaikan kinerjanya. Maka dalam supervisi kolegial sifatnya kita saling membantu dan tidak perlu merasa rendah dan direndahkan. Demikian juga pada saat penyusunan renstra sekolah, kita bahas bersama, semua peserta : guru, kepala, dan karyawan bisa menyampaikan idenya dalam rangka tersusunnya renstra. Melalui kolegial kegiatan sekolah dapat direncanakan secara bersama, dibukukan secara transparan, secara efektif dan efisien. Restra </w:t>
      </w:r>
      <w:r w:rsidRPr="004D572A">
        <w:rPr>
          <w:rFonts w:eastAsia="Arial Unicode MS" w:cs="Arial"/>
          <w:sz w:val="22"/>
          <w:szCs w:val="22"/>
          <w:lang w:val="id-ID"/>
        </w:rPr>
        <w:t xml:space="preserve"> sekolah merupakan dasar dan acuan semua kegiatan sekolah</w:t>
      </w:r>
      <w:r w:rsidRPr="004D572A">
        <w:rPr>
          <w:rFonts w:cs="Arial"/>
          <w:sz w:val="22"/>
          <w:szCs w:val="22"/>
          <w:lang w:val="id-ID"/>
        </w:rPr>
        <w:t xml:space="preserve">. Melalui renstra sekolah sangat diharapkan terwujudnya pelayanan prima bagi para pelanggan, baik internal maupun eksternal” </w:t>
      </w:r>
    </w:p>
    <w:p w:rsidR="003C4DDE" w:rsidRPr="004D572A" w:rsidRDefault="003C4DDE" w:rsidP="003C4DDE">
      <w:pPr>
        <w:ind w:firstLine="500"/>
        <w:jc w:val="both"/>
        <w:outlineLvl w:val="0"/>
        <w:rPr>
          <w:rFonts w:cs="Arial"/>
          <w:sz w:val="22"/>
          <w:szCs w:val="22"/>
          <w:lang w:val="en-US"/>
        </w:rPr>
      </w:pPr>
    </w:p>
    <w:p w:rsidR="003C4DDE" w:rsidRPr="004D572A" w:rsidRDefault="003C4DDE" w:rsidP="003C4DDE">
      <w:pPr>
        <w:ind w:firstLine="500"/>
        <w:jc w:val="both"/>
        <w:outlineLvl w:val="0"/>
        <w:rPr>
          <w:rFonts w:cs="Arial"/>
          <w:sz w:val="22"/>
          <w:szCs w:val="22"/>
          <w:lang w:val="id-ID"/>
        </w:rPr>
      </w:pPr>
      <w:r w:rsidRPr="004D572A">
        <w:rPr>
          <w:rFonts w:cs="Arial"/>
          <w:sz w:val="22"/>
          <w:szCs w:val="22"/>
          <w:lang w:val="id-ID"/>
        </w:rPr>
        <w:t>Berdasarkan hasil wawancara dengan bendaharawan sekolah diperoleh informasi tentang persiapan penyusunan renstra sekolah, yakni  pernyataannya sebagai berikut:</w:t>
      </w:r>
    </w:p>
    <w:p w:rsidR="003C4DDE" w:rsidRPr="004D572A" w:rsidRDefault="003C4DDE" w:rsidP="003C4DDE">
      <w:pPr>
        <w:ind w:left="500" w:right="-28"/>
        <w:jc w:val="both"/>
        <w:outlineLvl w:val="0"/>
        <w:rPr>
          <w:rFonts w:cs="Arial"/>
          <w:sz w:val="22"/>
          <w:szCs w:val="22"/>
          <w:lang w:val="en-US"/>
        </w:rPr>
      </w:pPr>
      <w:r w:rsidRPr="004D572A">
        <w:rPr>
          <w:rFonts w:cs="Arial"/>
          <w:sz w:val="22"/>
          <w:szCs w:val="22"/>
          <w:lang w:val="id-ID"/>
        </w:rPr>
        <w:t xml:space="preserve">“Di dalam manajemen SMP Negeri 12 Surabaya, terdapat rangkaian aktivitas yang kami lakukan, yakni : perencanaan program sekolah, perkiraan anggaran, dan pendapatan yang diperlukan dalam pelaksanaan program, pengesahan dan penggunaan anggaran sekolah. Dengan demikian manajemen  sekolah dilakukan rangkaian aktivitas mengatur kegiatan sekolah mulai dari perencanaan, pembukuan, pembelanjaan, pengawasan dan pertanggungjawaban keuangan sekolah </w:t>
      </w:r>
      <w:r w:rsidRPr="004D572A">
        <w:rPr>
          <w:rFonts w:eastAsia="Arial Unicode MS" w:cs="Arial"/>
          <w:sz w:val="22"/>
          <w:szCs w:val="22"/>
          <w:lang w:val="id-ID"/>
        </w:rPr>
        <w:t>”</w:t>
      </w:r>
      <w:r w:rsidRPr="004D572A">
        <w:rPr>
          <w:rFonts w:cs="Arial"/>
          <w:sz w:val="22"/>
          <w:szCs w:val="22"/>
          <w:lang w:val="id-ID"/>
        </w:rPr>
        <w:t>.</w:t>
      </w:r>
    </w:p>
    <w:p w:rsidR="003C4DDE" w:rsidRPr="004D572A" w:rsidRDefault="003C4DDE" w:rsidP="003C4DDE">
      <w:pPr>
        <w:ind w:right="-28" w:firstLine="500"/>
        <w:jc w:val="both"/>
        <w:outlineLvl w:val="0"/>
        <w:rPr>
          <w:rFonts w:cs="Arial"/>
          <w:sz w:val="22"/>
          <w:szCs w:val="22"/>
          <w:lang w:val="en-US"/>
        </w:rPr>
      </w:pPr>
    </w:p>
    <w:p w:rsidR="003C4DDE" w:rsidRPr="004D572A" w:rsidRDefault="003C4DDE" w:rsidP="003C4DDE">
      <w:pPr>
        <w:ind w:right="-28" w:firstLine="500"/>
        <w:jc w:val="both"/>
        <w:outlineLvl w:val="0"/>
        <w:rPr>
          <w:rFonts w:cs="Arial"/>
          <w:sz w:val="22"/>
          <w:szCs w:val="22"/>
          <w:lang w:val="id-ID"/>
        </w:rPr>
      </w:pPr>
      <w:r w:rsidRPr="004D572A">
        <w:rPr>
          <w:rFonts w:cs="Arial"/>
          <w:sz w:val="22"/>
          <w:szCs w:val="22"/>
          <w:lang w:val="id-ID"/>
        </w:rPr>
        <w:t>Selanjutnya dijelaskan oleh Dra. Libia Mufidah,M.Pd sebagai kepala sekolah, dengan pernyataannya sebagai berikut :</w:t>
      </w:r>
    </w:p>
    <w:p w:rsidR="003C4DDE" w:rsidRPr="004D572A" w:rsidRDefault="003C4DDE" w:rsidP="003C4DDE">
      <w:pPr>
        <w:ind w:left="600"/>
        <w:jc w:val="both"/>
        <w:rPr>
          <w:rFonts w:cs="Arial"/>
          <w:sz w:val="22"/>
          <w:szCs w:val="22"/>
          <w:lang w:val="id-ID"/>
        </w:rPr>
      </w:pPr>
      <w:r w:rsidRPr="004D572A">
        <w:rPr>
          <w:rFonts w:cs="Arial"/>
          <w:sz w:val="22"/>
          <w:szCs w:val="22"/>
          <w:lang w:val="id-ID"/>
        </w:rPr>
        <w:t xml:space="preserve">“Perencanaan renstra sekolah menekankan analisis program kegiatan sesuai visi, misi, tujuan sekolah, menentukan sumber dan jumlah anggaran, serta menentukan jumlah anggaran tiap kegiatan yang dilakukan dalam satu tahun. Pembukuan dilakukan oleh sekretaris dan bendaharawan secara cermat sesuai dengan ketentuan yang berlaku. Pembelanjaan dilakukan sesuai prosedur dan ketentuan yang berlaku. Dalam hal ini bendaharawan hendaknya paham tentang tata cara belanja sehingga tidak menyimpang dari peraturan yang berlaku. Pengawasan dilakukan oleh pihak internal dan eksternal sekolah. Secara internal pengawasan dilakukan oleh Badan Pengawas Daerah. Selanjutnya </w:t>
      </w:r>
      <w:r w:rsidRPr="004D572A">
        <w:rPr>
          <w:rFonts w:cs="Arial"/>
          <w:sz w:val="22"/>
          <w:szCs w:val="22"/>
          <w:lang w:val="id-ID"/>
        </w:rPr>
        <w:lastRenderedPageBreak/>
        <w:t xml:space="preserve">pertanggung jawaban dilakukan sesuai dengan sumber anggaran dan pedoman yang berlaku”. </w:t>
      </w:r>
    </w:p>
    <w:p w:rsidR="003C4DDE" w:rsidRPr="004D572A" w:rsidRDefault="003C4DDE" w:rsidP="003C4DDE">
      <w:pPr>
        <w:ind w:firstLine="600"/>
        <w:jc w:val="both"/>
        <w:outlineLvl w:val="0"/>
        <w:rPr>
          <w:rFonts w:cs="Arial"/>
          <w:sz w:val="22"/>
          <w:szCs w:val="22"/>
          <w:lang w:val="id-ID"/>
        </w:rPr>
      </w:pPr>
      <w:r w:rsidRPr="004D572A">
        <w:rPr>
          <w:rFonts w:cs="Arial"/>
          <w:sz w:val="22"/>
          <w:szCs w:val="22"/>
          <w:lang w:val="id-ID"/>
        </w:rPr>
        <w:t xml:space="preserve">Berhubungan dengan perencanaan sekolah, peneliti mengamati langsung dan mengadakan </w:t>
      </w:r>
      <w:r w:rsidR="000B659D" w:rsidRPr="004D572A">
        <w:rPr>
          <w:rFonts w:cs="Arial"/>
          <w:sz w:val="22"/>
          <w:szCs w:val="22"/>
          <w:lang w:val="en-US"/>
        </w:rPr>
        <w:t xml:space="preserve"> </w:t>
      </w:r>
      <w:r w:rsidRPr="004D572A">
        <w:rPr>
          <w:rFonts w:cs="Arial"/>
          <w:sz w:val="22"/>
          <w:szCs w:val="22"/>
          <w:lang w:val="id-ID"/>
        </w:rPr>
        <w:t xml:space="preserve">wawancara </w:t>
      </w:r>
      <w:r w:rsidR="000B659D" w:rsidRPr="004D572A">
        <w:rPr>
          <w:rFonts w:cs="Arial"/>
          <w:sz w:val="22"/>
          <w:szCs w:val="22"/>
          <w:lang w:val="en-US"/>
        </w:rPr>
        <w:t xml:space="preserve"> </w:t>
      </w:r>
      <w:r w:rsidRPr="004D572A">
        <w:rPr>
          <w:rFonts w:cs="Arial"/>
          <w:sz w:val="22"/>
          <w:szCs w:val="22"/>
          <w:lang w:val="id-ID"/>
        </w:rPr>
        <w:t>dengan staf keuangan SMP Negeri 12 Surabaya mereka mengatakan :</w:t>
      </w:r>
    </w:p>
    <w:p w:rsidR="003C4DDE" w:rsidRPr="004D572A" w:rsidRDefault="003C4DDE" w:rsidP="003C4DDE">
      <w:pPr>
        <w:ind w:left="600"/>
        <w:jc w:val="both"/>
        <w:outlineLvl w:val="0"/>
        <w:rPr>
          <w:rFonts w:cs="Arial"/>
          <w:sz w:val="22"/>
          <w:szCs w:val="22"/>
          <w:lang w:val="id-ID"/>
        </w:rPr>
      </w:pPr>
      <w:r w:rsidRPr="004D572A">
        <w:rPr>
          <w:rFonts w:cs="Arial"/>
          <w:sz w:val="22"/>
          <w:szCs w:val="22"/>
          <w:lang w:val="id-ID"/>
        </w:rPr>
        <w:t>“Renstra sekolah disesuaikan dengan rencana pengembangan sekolah secara keseluruhan, baik pengembangan jangka pendek maupun jangka panjang. Pengembangan jangka pendek berupa pengembangan satu tahunan. Pengembangan jangka panjang berupa pengembangan lima tahunan, sepuluh tahunan, bahkan dua puluh lima tahunan. Berdasarkan rencana pengembangan sekolah, baik jangka pendek maupun jangka panjang, maka dibuatlah perencanaan keuangan sekolah baik perencanaan jangka pendek maupun jangka panjang.”</w:t>
      </w:r>
    </w:p>
    <w:p w:rsidR="003C4DDE" w:rsidRPr="004D572A" w:rsidRDefault="003C4DDE" w:rsidP="003C4DDE">
      <w:pPr>
        <w:jc w:val="both"/>
        <w:outlineLvl w:val="0"/>
        <w:rPr>
          <w:rFonts w:cs="Arial"/>
          <w:sz w:val="22"/>
          <w:szCs w:val="22"/>
          <w:lang w:val="en-US"/>
        </w:rPr>
      </w:pPr>
    </w:p>
    <w:p w:rsidR="003C4DDE" w:rsidRPr="004D572A" w:rsidRDefault="003C4DDE" w:rsidP="003C4DDE">
      <w:pPr>
        <w:ind w:firstLine="600"/>
        <w:jc w:val="both"/>
        <w:outlineLvl w:val="0"/>
        <w:rPr>
          <w:rFonts w:cs="Arial"/>
          <w:sz w:val="22"/>
          <w:szCs w:val="22"/>
          <w:lang w:val="id-ID"/>
        </w:rPr>
      </w:pPr>
      <w:r w:rsidRPr="004D572A">
        <w:rPr>
          <w:rFonts w:cs="Arial"/>
          <w:sz w:val="22"/>
          <w:szCs w:val="22"/>
          <w:lang w:val="id-ID"/>
        </w:rPr>
        <w:t xml:space="preserve">Selanjutnya dikatakan oleh staf keuangan yang lain yakni Dra Ien Juniastuti  mengatakan bahwa : </w:t>
      </w:r>
    </w:p>
    <w:p w:rsidR="003C4DDE" w:rsidRPr="004D572A" w:rsidRDefault="003C4DDE" w:rsidP="003C4DDE">
      <w:pPr>
        <w:ind w:left="600" w:firstLine="100"/>
        <w:jc w:val="both"/>
        <w:outlineLvl w:val="0"/>
        <w:rPr>
          <w:rFonts w:cs="Arial"/>
          <w:sz w:val="22"/>
          <w:szCs w:val="22"/>
          <w:lang w:val="id-ID"/>
        </w:rPr>
      </w:pPr>
      <w:r w:rsidRPr="004D572A">
        <w:rPr>
          <w:rFonts w:cs="Arial"/>
          <w:sz w:val="22"/>
          <w:szCs w:val="22"/>
          <w:lang w:val="id-ID"/>
        </w:rPr>
        <w:t xml:space="preserve">“Perencanaan keuangan juga dialokasikan untuk :penyelenggaraan pendidikan di sekolah meliputi pelayanan yang bersifat teknis edukatif untuk proses belajar mengajar baik teori maupun praktek; dan kegiatan ekstra kurikuler; pengadaan dan perawatan buku pelajaran, peralatan pendidikan, alat pelajaran, peralatan laboratorium, perpustakaan dan peralatan praktek keterampilan; pengadaan dan perawatan sarana kegiatan penunjang seperti sarana administrasi, gedung sekolah, ruang kelas, fasilitas sekolah dan lingkungan; penyediaan daya dan jasa seperti listrik, telepon, gas dan air; perjalanan dinas kepala sekolah dan guru; pelayanan kemasyarakatan, pemberdayaan Komite Sekolah, honorarium, lembur, transportasi, insentif dan lainnya yang menunjang pendidikan”. </w:t>
      </w:r>
    </w:p>
    <w:p w:rsidR="003C4DDE" w:rsidRPr="004D572A" w:rsidRDefault="003C4DDE" w:rsidP="003C4DDE">
      <w:pPr>
        <w:jc w:val="both"/>
        <w:rPr>
          <w:rFonts w:eastAsia="Arial Unicode MS" w:cs="Arial"/>
          <w:sz w:val="22"/>
          <w:szCs w:val="22"/>
          <w:lang w:val="en-US"/>
        </w:rPr>
      </w:pPr>
    </w:p>
    <w:p w:rsidR="00ED6C83" w:rsidRDefault="003C4DDE" w:rsidP="003C4DDE">
      <w:pPr>
        <w:ind w:firstLine="600"/>
        <w:jc w:val="both"/>
        <w:rPr>
          <w:rFonts w:eastAsia="Arial Unicode MS" w:cs="Arial"/>
          <w:sz w:val="22"/>
          <w:szCs w:val="22"/>
          <w:lang w:val="id-ID"/>
        </w:rPr>
        <w:sectPr w:rsidR="00ED6C83" w:rsidSect="00A5134C">
          <w:type w:val="continuous"/>
          <w:pgSz w:w="11907" w:h="16840" w:code="9"/>
          <w:pgMar w:top="1440" w:right="1418" w:bottom="1440" w:left="1418" w:header="720" w:footer="720" w:gutter="0"/>
          <w:pgNumType w:start="12"/>
          <w:cols w:num="2" w:space="283"/>
          <w:docGrid w:linePitch="360"/>
        </w:sectPr>
      </w:pPr>
      <w:r w:rsidRPr="004D572A">
        <w:rPr>
          <w:rFonts w:eastAsia="Arial Unicode MS" w:cs="Arial"/>
          <w:sz w:val="22"/>
          <w:szCs w:val="22"/>
          <w:lang w:val="id-ID"/>
        </w:rPr>
        <w:t>Berdasarkan studi dokumen yang terdapat di SMP Negeri 12 Surabaya Penyusunan Renstra melalui proses yang partisipatif sebagai berikut :</w:t>
      </w:r>
    </w:p>
    <w:p w:rsidR="003C4DDE" w:rsidRPr="004D572A" w:rsidRDefault="003C4DDE" w:rsidP="003C4DDE">
      <w:pPr>
        <w:ind w:firstLine="600"/>
        <w:jc w:val="both"/>
        <w:rPr>
          <w:rFonts w:eastAsia="Arial Unicode MS" w:cs="Arial"/>
          <w:sz w:val="22"/>
          <w:szCs w:val="22"/>
          <w:lang w:val="en-US"/>
        </w:rPr>
      </w:pPr>
    </w:p>
    <w:p w:rsidR="003C4DDE" w:rsidRPr="004D572A" w:rsidRDefault="003C4DDE" w:rsidP="003C4DDE">
      <w:pPr>
        <w:ind w:firstLine="600"/>
        <w:jc w:val="both"/>
        <w:rPr>
          <w:rFonts w:eastAsia="Arial Unicode MS" w:cs="Arial"/>
          <w:sz w:val="22"/>
          <w:szCs w:val="22"/>
          <w:lang w:val="en-US"/>
        </w:rPr>
      </w:pPr>
    </w:p>
    <w:p w:rsidR="003C4DDE" w:rsidRPr="004D572A" w:rsidRDefault="003C4DDE" w:rsidP="003C4DDE">
      <w:pPr>
        <w:ind w:firstLine="601"/>
        <w:jc w:val="center"/>
        <w:rPr>
          <w:rFonts w:eastAsia="Arial Unicode MS"/>
          <w:sz w:val="22"/>
          <w:szCs w:val="22"/>
        </w:rPr>
      </w:pPr>
      <w:r w:rsidRPr="004D572A">
        <w:rPr>
          <w:rFonts w:eastAsia="Arial Unicode MS"/>
          <w:noProof/>
          <w:sz w:val="22"/>
          <w:szCs w:val="22"/>
          <w:lang w:val="en-US" w:eastAsia="en-US"/>
        </w:rPr>
        <w:drawing>
          <wp:inline distT="0" distB="0" distL="0" distR="0">
            <wp:extent cx="4429125" cy="2085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29125" cy="2085975"/>
                    </a:xfrm>
                    <a:prstGeom prst="rect">
                      <a:avLst/>
                    </a:prstGeom>
                    <a:noFill/>
                    <a:ln w="9525">
                      <a:noFill/>
                      <a:miter lim="800000"/>
                      <a:headEnd/>
                      <a:tailEnd/>
                    </a:ln>
                  </pic:spPr>
                </pic:pic>
              </a:graphicData>
            </a:graphic>
          </wp:inline>
        </w:drawing>
      </w:r>
    </w:p>
    <w:p w:rsidR="003C4DDE" w:rsidRPr="004D572A" w:rsidRDefault="003C4DDE" w:rsidP="00ED6C83">
      <w:pPr>
        <w:jc w:val="center"/>
        <w:rPr>
          <w:rFonts w:eastAsia="Arial Unicode MS" w:cs="Arial"/>
          <w:b/>
          <w:bCs/>
          <w:sz w:val="22"/>
          <w:szCs w:val="22"/>
          <w:lang w:val="id-ID"/>
        </w:rPr>
      </w:pPr>
      <w:r w:rsidRPr="004D572A">
        <w:rPr>
          <w:rFonts w:eastAsia="Arial Unicode MS" w:cs="Arial"/>
          <w:b/>
          <w:bCs/>
          <w:sz w:val="22"/>
          <w:szCs w:val="22"/>
          <w:lang w:val="id-ID"/>
        </w:rPr>
        <w:t xml:space="preserve">Gambar </w:t>
      </w:r>
      <w:r w:rsidRPr="004D572A">
        <w:rPr>
          <w:rFonts w:eastAsia="Arial Unicode MS" w:cs="Arial"/>
          <w:b/>
          <w:bCs/>
          <w:sz w:val="22"/>
          <w:szCs w:val="22"/>
          <w:lang w:val="en-US"/>
        </w:rPr>
        <w:t xml:space="preserve">1. </w:t>
      </w:r>
      <w:r w:rsidRPr="004D572A">
        <w:rPr>
          <w:rFonts w:eastAsia="Arial Unicode MS" w:cs="Arial"/>
          <w:b/>
          <w:bCs/>
          <w:sz w:val="22"/>
          <w:szCs w:val="22"/>
          <w:lang w:val="id-ID"/>
        </w:rPr>
        <w:t>Proses Partisipatif SMP Negeri 12 Surabaya</w:t>
      </w:r>
    </w:p>
    <w:p w:rsidR="003C4DDE" w:rsidRPr="004D572A" w:rsidRDefault="003C4DDE" w:rsidP="003C4DDE">
      <w:pPr>
        <w:jc w:val="both"/>
        <w:rPr>
          <w:rFonts w:eastAsia="Arial Unicode MS"/>
          <w:sz w:val="22"/>
          <w:szCs w:val="22"/>
          <w:lang w:val="id-ID"/>
        </w:rPr>
      </w:pPr>
    </w:p>
    <w:p w:rsidR="003C4DDE" w:rsidRPr="004D572A" w:rsidRDefault="003C4DDE" w:rsidP="003C4DDE">
      <w:pPr>
        <w:ind w:firstLine="720"/>
        <w:jc w:val="both"/>
        <w:rPr>
          <w:rFonts w:eastAsia="Arial Unicode MS"/>
          <w:b/>
          <w:bCs/>
          <w:sz w:val="22"/>
          <w:szCs w:val="22"/>
          <w:lang w:val="id-ID"/>
        </w:rPr>
      </w:pPr>
      <w:r w:rsidRPr="004D572A">
        <w:rPr>
          <w:rFonts w:eastAsia="Arial Unicode MS"/>
          <w:sz w:val="22"/>
          <w:szCs w:val="22"/>
          <w:lang w:val="id-ID"/>
        </w:rPr>
        <w:t>Berdasarkan pengamatan peneliti dan Berdasarkan studi dokumen yang terdapat di SMP Ngeri 12 Surabaya Penyusunan RAPBS seperti yang terdapat pada gambar di bawah ini:</w:t>
      </w:r>
    </w:p>
    <w:p w:rsidR="003C4DDE" w:rsidRDefault="003C4DDE" w:rsidP="003C4DDE">
      <w:pPr>
        <w:jc w:val="both"/>
        <w:rPr>
          <w:rFonts w:eastAsia="Arial Unicode MS"/>
          <w:b/>
          <w:bCs/>
          <w:sz w:val="22"/>
          <w:szCs w:val="22"/>
          <w:lang w:val="en-US"/>
        </w:rPr>
      </w:pPr>
    </w:p>
    <w:p w:rsidR="003C4DDE" w:rsidRPr="004D572A" w:rsidRDefault="003C4DDE" w:rsidP="003C4DDE">
      <w:pPr>
        <w:rPr>
          <w:rFonts w:eastAsia="Arial Unicode MS"/>
          <w:sz w:val="22"/>
          <w:szCs w:val="22"/>
          <w:lang w:val="id-ID"/>
        </w:rPr>
      </w:pPr>
      <w:r w:rsidRPr="004D572A">
        <w:rPr>
          <w:rFonts w:eastAsia="Arial Unicode MS"/>
          <w:b/>
          <w:bCs/>
          <w:sz w:val="22"/>
          <w:szCs w:val="22"/>
          <w:lang w:val="id-ID"/>
        </w:rPr>
        <w:t xml:space="preserve">Tabel </w:t>
      </w:r>
      <w:r w:rsidRPr="004D572A">
        <w:rPr>
          <w:rFonts w:eastAsia="Arial Unicode MS"/>
          <w:b/>
          <w:bCs/>
          <w:sz w:val="22"/>
          <w:szCs w:val="22"/>
          <w:lang w:val="en-US"/>
        </w:rPr>
        <w:t xml:space="preserve">1. </w:t>
      </w:r>
      <w:r w:rsidRPr="004D572A">
        <w:rPr>
          <w:rFonts w:eastAsia="Arial Unicode MS"/>
          <w:b/>
          <w:bCs/>
          <w:sz w:val="22"/>
          <w:szCs w:val="22"/>
          <w:lang w:val="id-ID"/>
        </w:rPr>
        <w:t>Rencana Anggaran dan Pendapatan Belanja SMP Negeri 12 Surabaya</w:t>
      </w:r>
    </w:p>
    <w:p w:rsidR="003C4DDE" w:rsidRPr="004D572A" w:rsidRDefault="003C4DDE" w:rsidP="003C4DDE">
      <w:pPr>
        <w:jc w:val="both"/>
        <w:rPr>
          <w:rFonts w:eastAsia="Arial Unicode MS"/>
          <w:sz w:val="22"/>
          <w:szCs w:val="22"/>
          <w:lang w:val="id-ID"/>
        </w:rPr>
      </w:pP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477"/>
        <w:gridCol w:w="510"/>
        <w:gridCol w:w="2070"/>
        <w:gridCol w:w="1723"/>
      </w:tblGrid>
      <w:tr w:rsidR="003C4DDE" w:rsidRPr="004D572A" w:rsidTr="004D572A">
        <w:tc>
          <w:tcPr>
            <w:tcW w:w="534" w:type="dxa"/>
          </w:tcPr>
          <w:p w:rsidR="003C4DDE" w:rsidRPr="004D572A" w:rsidRDefault="003C4DDE" w:rsidP="004D572A">
            <w:pPr>
              <w:jc w:val="both"/>
              <w:rPr>
                <w:b/>
                <w:sz w:val="18"/>
              </w:rPr>
            </w:pPr>
            <w:r w:rsidRPr="004D572A">
              <w:rPr>
                <w:b/>
                <w:sz w:val="18"/>
                <w:szCs w:val="22"/>
              </w:rPr>
              <w:t>No</w:t>
            </w:r>
          </w:p>
        </w:tc>
        <w:tc>
          <w:tcPr>
            <w:tcW w:w="1984" w:type="dxa"/>
          </w:tcPr>
          <w:p w:rsidR="003C4DDE" w:rsidRPr="004D572A" w:rsidRDefault="003C4DDE" w:rsidP="004D572A">
            <w:pPr>
              <w:jc w:val="both"/>
              <w:rPr>
                <w:b/>
                <w:sz w:val="18"/>
              </w:rPr>
            </w:pPr>
            <w:r w:rsidRPr="004D572A">
              <w:rPr>
                <w:b/>
                <w:sz w:val="18"/>
                <w:szCs w:val="22"/>
              </w:rPr>
              <w:t>RENCANA PENDAPATAN</w:t>
            </w:r>
          </w:p>
        </w:tc>
        <w:tc>
          <w:tcPr>
            <w:tcW w:w="1477" w:type="dxa"/>
          </w:tcPr>
          <w:p w:rsidR="003C4DDE" w:rsidRPr="004D572A" w:rsidRDefault="003C4DDE" w:rsidP="004D572A">
            <w:pPr>
              <w:jc w:val="both"/>
              <w:rPr>
                <w:b/>
                <w:sz w:val="18"/>
              </w:rPr>
            </w:pPr>
            <w:r w:rsidRPr="004D572A">
              <w:rPr>
                <w:b/>
                <w:sz w:val="18"/>
                <w:szCs w:val="22"/>
              </w:rPr>
              <w:t>JUMLAH(</w:t>
            </w:r>
            <w:proofErr w:type="spellStart"/>
            <w:r w:rsidRPr="004D572A">
              <w:rPr>
                <w:b/>
                <w:sz w:val="18"/>
                <w:szCs w:val="22"/>
              </w:rPr>
              <w:t>Rp</w:t>
            </w:r>
            <w:proofErr w:type="spellEnd"/>
            <w:r w:rsidRPr="004D572A">
              <w:rPr>
                <w:b/>
                <w:sz w:val="18"/>
                <w:szCs w:val="22"/>
              </w:rPr>
              <w:t>)</w:t>
            </w:r>
          </w:p>
        </w:tc>
        <w:tc>
          <w:tcPr>
            <w:tcW w:w="510" w:type="dxa"/>
          </w:tcPr>
          <w:p w:rsidR="003C4DDE" w:rsidRPr="004D572A" w:rsidRDefault="003C4DDE" w:rsidP="004D572A">
            <w:pPr>
              <w:jc w:val="both"/>
              <w:rPr>
                <w:b/>
                <w:sz w:val="18"/>
              </w:rPr>
            </w:pPr>
            <w:r w:rsidRPr="004D572A">
              <w:rPr>
                <w:b/>
                <w:sz w:val="18"/>
                <w:szCs w:val="22"/>
              </w:rPr>
              <w:t>No</w:t>
            </w:r>
          </w:p>
        </w:tc>
        <w:tc>
          <w:tcPr>
            <w:tcW w:w="2070" w:type="dxa"/>
          </w:tcPr>
          <w:p w:rsidR="003C4DDE" w:rsidRPr="004D572A" w:rsidRDefault="003C4DDE" w:rsidP="004D572A">
            <w:pPr>
              <w:jc w:val="both"/>
              <w:rPr>
                <w:b/>
                <w:sz w:val="18"/>
              </w:rPr>
            </w:pPr>
            <w:r w:rsidRPr="004D572A">
              <w:rPr>
                <w:b/>
                <w:sz w:val="18"/>
                <w:szCs w:val="22"/>
              </w:rPr>
              <w:t>RENCANA PENGELUARAN</w:t>
            </w:r>
          </w:p>
        </w:tc>
        <w:tc>
          <w:tcPr>
            <w:tcW w:w="1723" w:type="dxa"/>
          </w:tcPr>
          <w:p w:rsidR="003C4DDE" w:rsidRPr="004D572A" w:rsidRDefault="003C4DDE" w:rsidP="004D572A">
            <w:pPr>
              <w:jc w:val="both"/>
              <w:rPr>
                <w:b/>
                <w:sz w:val="18"/>
              </w:rPr>
            </w:pPr>
            <w:r w:rsidRPr="004D572A">
              <w:rPr>
                <w:b/>
                <w:sz w:val="18"/>
                <w:szCs w:val="22"/>
              </w:rPr>
              <w:t>JUMLAH(</w:t>
            </w:r>
            <w:proofErr w:type="spellStart"/>
            <w:r w:rsidRPr="004D572A">
              <w:rPr>
                <w:b/>
                <w:sz w:val="18"/>
                <w:szCs w:val="22"/>
              </w:rPr>
              <w:t>Rp</w:t>
            </w:r>
            <w:proofErr w:type="spellEnd"/>
            <w:r w:rsidRPr="004D572A">
              <w:rPr>
                <w:b/>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1</w:t>
            </w:r>
          </w:p>
        </w:tc>
        <w:tc>
          <w:tcPr>
            <w:tcW w:w="1984" w:type="dxa"/>
          </w:tcPr>
          <w:p w:rsidR="003C4DDE" w:rsidRPr="004D572A" w:rsidRDefault="003C4DDE" w:rsidP="004D572A">
            <w:pPr>
              <w:jc w:val="both"/>
              <w:rPr>
                <w:sz w:val="18"/>
              </w:rPr>
            </w:pPr>
            <w:proofErr w:type="spellStart"/>
            <w:r w:rsidRPr="004D572A">
              <w:rPr>
                <w:sz w:val="18"/>
                <w:szCs w:val="22"/>
              </w:rPr>
              <w:t>Saldo</w:t>
            </w:r>
            <w:proofErr w:type="spellEnd"/>
            <w:r w:rsidRPr="004D572A">
              <w:rPr>
                <w:sz w:val="18"/>
                <w:szCs w:val="22"/>
              </w:rPr>
              <w:t xml:space="preserve"> </w:t>
            </w:r>
            <w:proofErr w:type="spellStart"/>
            <w:r w:rsidRPr="004D572A">
              <w:rPr>
                <w:sz w:val="18"/>
                <w:szCs w:val="22"/>
              </w:rPr>
              <w:t>Tahun</w:t>
            </w:r>
            <w:proofErr w:type="spellEnd"/>
            <w:r w:rsidRPr="004D572A">
              <w:rPr>
                <w:sz w:val="18"/>
                <w:szCs w:val="22"/>
              </w:rPr>
              <w:t xml:space="preserve"> </w:t>
            </w:r>
            <w:proofErr w:type="spellStart"/>
            <w:r w:rsidRPr="004D572A">
              <w:rPr>
                <w:sz w:val="18"/>
                <w:szCs w:val="22"/>
              </w:rPr>
              <w:t>Lalu</w:t>
            </w:r>
            <w:proofErr w:type="spellEnd"/>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1</w:t>
            </w:r>
          </w:p>
        </w:tc>
        <w:tc>
          <w:tcPr>
            <w:tcW w:w="2070" w:type="dxa"/>
          </w:tcPr>
          <w:p w:rsidR="003C4DDE" w:rsidRPr="004D572A" w:rsidRDefault="003C4DDE" w:rsidP="004D572A">
            <w:pPr>
              <w:jc w:val="both"/>
              <w:rPr>
                <w:sz w:val="18"/>
              </w:rPr>
            </w:pPr>
            <w:proofErr w:type="spellStart"/>
            <w:r w:rsidRPr="004D572A">
              <w:rPr>
                <w:sz w:val="18"/>
                <w:szCs w:val="22"/>
              </w:rPr>
              <w:t>Gaji</w:t>
            </w:r>
            <w:proofErr w:type="spellEnd"/>
            <w:r w:rsidRPr="004D572A">
              <w:rPr>
                <w:sz w:val="18"/>
                <w:szCs w:val="22"/>
              </w:rPr>
              <w:t xml:space="preserve"> guru dan </w:t>
            </w:r>
            <w:proofErr w:type="spellStart"/>
            <w:r w:rsidRPr="004D572A">
              <w:rPr>
                <w:sz w:val="18"/>
                <w:szCs w:val="22"/>
              </w:rPr>
              <w:t>pegawai</w:t>
            </w:r>
            <w:proofErr w:type="spellEnd"/>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2</w:t>
            </w:r>
          </w:p>
        </w:tc>
        <w:tc>
          <w:tcPr>
            <w:tcW w:w="1984" w:type="dxa"/>
          </w:tcPr>
          <w:p w:rsidR="003C4DDE" w:rsidRPr="004D572A" w:rsidRDefault="003C4DDE" w:rsidP="004D572A">
            <w:pPr>
              <w:jc w:val="both"/>
              <w:rPr>
                <w:sz w:val="18"/>
              </w:rPr>
            </w:pPr>
            <w:proofErr w:type="spellStart"/>
            <w:r w:rsidRPr="004D572A">
              <w:rPr>
                <w:sz w:val="18"/>
                <w:szCs w:val="22"/>
              </w:rPr>
              <w:t>Gaji</w:t>
            </w:r>
            <w:proofErr w:type="spellEnd"/>
            <w:r w:rsidRPr="004D572A">
              <w:rPr>
                <w:sz w:val="18"/>
                <w:szCs w:val="22"/>
              </w:rPr>
              <w:t xml:space="preserve"> guru dan </w:t>
            </w:r>
            <w:proofErr w:type="spellStart"/>
            <w:r w:rsidRPr="004D572A">
              <w:rPr>
                <w:sz w:val="18"/>
                <w:szCs w:val="22"/>
              </w:rPr>
              <w:t>pegawai</w:t>
            </w:r>
            <w:proofErr w:type="spellEnd"/>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2</w:t>
            </w:r>
          </w:p>
        </w:tc>
        <w:tc>
          <w:tcPr>
            <w:tcW w:w="2070" w:type="dxa"/>
          </w:tcPr>
          <w:p w:rsidR="003C4DDE" w:rsidRPr="004D572A" w:rsidRDefault="003C4DDE" w:rsidP="004D572A">
            <w:pPr>
              <w:jc w:val="both"/>
              <w:rPr>
                <w:sz w:val="18"/>
              </w:rPr>
            </w:pPr>
            <w:proofErr w:type="spellStart"/>
            <w:r w:rsidRPr="004D572A">
              <w:rPr>
                <w:sz w:val="18"/>
                <w:szCs w:val="22"/>
              </w:rPr>
              <w:t>Belanja</w:t>
            </w:r>
            <w:proofErr w:type="spellEnd"/>
            <w:r w:rsidRPr="004D572A">
              <w:rPr>
                <w:sz w:val="18"/>
                <w:szCs w:val="22"/>
              </w:rPr>
              <w:t xml:space="preserve"> </w:t>
            </w:r>
            <w:proofErr w:type="spellStart"/>
            <w:r w:rsidRPr="004D572A">
              <w:rPr>
                <w:sz w:val="18"/>
                <w:szCs w:val="22"/>
              </w:rPr>
              <w:t>Pemeliharaan</w:t>
            </w:r>
            <w:proofErr w:type="spellEnd"/>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3</w:t>
            </w:r>
          </w:p>
        </w:tc>
        <w:tc>
          <w:tcPr>
            <w:tcW w:w="1984" w:type="dxa"/>
          </w:tcPr>
          <w:p w:rsidR="003C4DDE" w:rsidRPr="004D572A" w:rsidRDefault="003C4DDE" w:rsidP="004D572A">
            <w:pPr>
              <w:jc w:val="both"/>
              <w:rPr>
                <w:sz w:val="18"/>
              </w:rPr>
            </w:pPr>
            <w:r w:rsidRPr="004D572A">
              <w:rPr>
                <w:sz w:val="18"/>
                <w:szCs w:val="22"/>
              </w:rPr>
              <w:t>UUDP</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3</w:t>
            </w:r>
          </w:p>
        </w:tc>
        <w:tc>
          <w:tcPr>
            <w:tcW w:w="2070" w:type="dxa"/>
          </w:tcPr>
          <w:p w:rsidR="003C4DDE" w:rsidRPr="004D572A" w:rsidRDefault="003C4DDE" w:rsidP="004D572A">
            <w:pPr>
              <w:jc w:val="both"/>
              <w:rPr>
                <w:sz w:val="18"/>
              </w:rPr>
            </w:pPr>
            <w:proofErr w:type="spellStart"/>
            <w:r w:rsidRPr="004D572A">
              <w:rPr>
                <w:sz w:val="18"/>
                <w:szCs w:val="22"/>
              </w:rPr>
              <w:t>Belanja</w:t>
            </w:r>
            <w:proofErr w:type="spellEnd"/>
            <w:r w:rsidRPr="004D572A">
              <w:rPr>
                <w:sz w:val="18"/>
                <w:szCs w:val="22"/>
              </w:rPr>
              <w:t xml:space="preserve"> </w:t>
            </w:r>
            <w:proofErr w:type="spellStart"/>
            <w:r w:rsidRPr="004D572A">
              <w:rPr>
                <w:sz w:val="18"/>
                <w:szCs w:val="22"/>
              </w:rPr>
              <w:t>Daya</w:t>
            </w:r>
            <w:proofErr w:type="spellEnd"/>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4</w:t>
            </w:r>
          </w:p>
        </w:tc>
        <w:tc>
          <w:tcPr>
            <w:tcW w:w="1984" w:type="dxa"/>
          </w:tcPr>
          <w:p w:rsidR="003C4DDE" w:rsidRPr="004D572A" w:rsidRDefault="003C4DDE" w:rsidP="004D572A">
            <w:pPr>
              <w:jc w:val="both"/>
              <w:rPr>
                <w:sz w:val="18"/>
              </w:rPr>
            </w:pPr>
            <w:r w:rsidRPr="004D572A">
              <w:rPr>
                <w:sz w:val="18"/>
                <w:szCs w:val="22"/>
              </w:rPr>
              <w:t>BOS</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4</w:t>
            </w:r>
          </w:p>
        </w:tc>
        <w:tc>
          <w:tcPr>
            <w:tcW w:w="2070" w:type="dxa"/>
          </w:tcPr>
          <w:p w:rsidR="003C4DDE" w:rsidRPr="004D572A" w:rsidRDefault="003C4DDE" w:rsidP="004D572A">
            <w:pPr>
              <w:jc w:val="both"/>
              <w:rPr>
                <w:sz w:val="18"/>
              </w:rPr>
            </w:pPr>
            <w:proofErr w:type="spellStart"/>
            <w:r w:rsidRPr="004D572A">
              <w:rPr>
                <w:sz w:val="18"/>
                <w:szCs w:val="22"/>
              </w:rPr>
              <w:t>Belanja</w:t>
            </w:r>
            <w:proofErr w:type="spellEnd"/>
            <w:r w:rsidRPr="004D572A">
              <w:rPr>
                <w:sz w:val="18"/>
                <w:szCs w:val="22"/>
              </w:rPr>
              <w:t xml:space="preserve"> </w:t>
            </w:r>
            <w:proofErr w:type="spellStart"/>
            <w:r w:rsidRPr="004D572A">
              <w:rPr>
                <w:sz w:val="18"/>
                <w:szCs w:val="22"/>
              </w:rPr>
              <w:t>Barang</w:t>
            </w:r>
            <w:proofErr w:type="spellEnd"/>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lastRenderedPageBreak/>
              <w:t>5</w:t>
            </w:r>
          </w:p>
        </w:tc>
        <w:tc>
          <w:tcPr>
            <w:tcW w:w="1984" w:type="dxa"/>
          </w:tcPr>
          <w:p w:rsidR="003C4DDE" w:rsidRPr="004D572A" w:rsidRDefault="003C4DDE" w:rsidP="004D572A">
            <w:pPr>
              <w:jc w:val="both"/>
              <w:rPr>
                <w:sz w:val="18"/>
              </w:rPr>
            </w:pPr>
            <w:proofErr w:type="spellStart"/>
            <w:r w:rsidRPr="004D572A">
              <w:rPr>
                <w:sz w:val="18"/>
                <w:szCs w:val="22"/>
              </w:rPr>
              <w:t>Bantuan</w:t>
            </w:r>
            <w:proofErr w:type="spellEnd"/>
          </w:p>
          <w:p w:rsidR="003C4DDE" w:rsidRPr="004D572A" w:rsidRDefault="003C4DDE" w:rsidP="004D572A">
            <w:pPr>
              <w:jc w:val="both"/>
              <w:rPr>
                <w:sz w:val="18"/>
              </w:rPr>
            </w:pPr>
            <w:proofErr w:type="spellStart"/>
            <w:r w:rsidRPr="004D572A">
              <w:rPr>
                <w:sz w:val="18"/>
                <w:szCs w:val="22"/>
              </w:rPr>
              <w:t>Pemerintah</w:t>
            </w:r>
            <w:proofErr w:type="spellEnd"/>
            <w:r w:rsidRPr="004D572A">
              <w:rPr>
                <w:sz w:val="18"/>
                <w:szCs w:val="22"/>
              </w:rPr>
              <w:t xml:space="preserve"> </w:t>
            </w:r>
            <w:proofErr w:type="spellStart"/>
            <w:r w:rsidRPr="004D572A">
              <w:rPr>
                <w:sz w:val="18"/>
                <w:szCs w:val="22"/>
              </w:rPr>
              <w:t>Insidental</w:t>
            </w:r>
            <w:proofErr w:type="spellEnd"/>
          </w:p>
        </w:tc>
        <w:tc>
          <w:tcPr>
            <w:tcW w:w="1477" w:type="dxa"/>
          </w:tcPr>
          <w:p w:rsidR="003C4DDE" w:rsidRPr="004D572A" w:rsidRDefault="003C4DDE" w:rsidP="004D572A">
            <w:pPr>
              <w:jc w:val="both"/>
              <w:rPr>
                <w:sz w:val="18"/>
              </w:rPr>
            </w:pPr>
          </w:p>
        </w:tc>
        <w:tc>
          <w:tcPr>
            <w:tcW w:w="510" w:type="dxa"/>
          </w:tcPr>
          <w:p w:rsidR="003C4DDE" w:rsidRPr="004D572A" w:rsidRDefault="003C4DDE" w:rsidP="004D572A">
            <w:pPr>
              <w:jc w:val="both"/>
              <w:rPr>
                <w:sz w:val="18"/>
              </w:rPr>
            </w:pPr>
            <w:r w:rsidRPr="004D572A">
              <w:rPr>
                <w:sz w:val="18"/>
                <w:szCs w:val="22"/>
              </w:rPr>
              <w:t>5</w:t>
            </w:r>
          </w:p>
        </w:tc>
        <w:tc>
          <w:tcPr>
            <w:tcW w:w="2070" w:type="dxa"/>
          </w:tcPr>
          <w:p w:rsidR="003C4DDE" w:rsidRPr="004D572A" w:rsidRDefault="003C4DDE" w:rsidP="004D572A">
            <w:pPr>
              <w:jc w:val="both"/>
              <w:rPr>
                <w:sz w:val="18"/>
              </w:rPr>
            </w:pPr>
            <w:proofErr w:type="spellStart"/>
            <w:r w:rsidRPr="004D572A">
              <w:rPr>
                <w:sz w:val="18"/>
                <w:szCs w:val="22"/>
              </w:rPr>
              <w:t>Pengembangan</w:t>
            </w:r>
            <w:proofErr w:type="spellEnd"/>
            <w:r w:rsidRPr="004D572A">
              <w:rPr>
                <w:sz w:val="18"/>
                <w:szCs w:val="22"/>
              </w:rPr>
              <w:t xml:space="preserve"> Program </w:t>
            </w:r>
            <w:proofErr w:type="spellStart"/>
            <w:r w:rsidRPr="004D572A">
              <w:rPr>
                <w:sz w:val="18"/>
                <w:szCs w:val="22"/>
              </w:rPr>
              <w:t>Unggulan</w:t>
            </w:r>
            <w:proofErr w:type="spellEnd"/>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6</w:t>
            </w:r>
          </w:p>
        </w:tc>
        <w:tc>
          <w:tcPr>
            <w:tcW w:w="1984" w:type="dxa"/>
          </w:tcPr>
          <w:p w:rsidR="003C4DDE" w:rsidRPr="004D572A" w:rsidRDefault="003C4DDE" w:rsidP="004D572A">
            <w:pPr>
              <w:jc w:val="both"/>
              <w:rPr>
                <w:sz w:val="18"/>
                <w:lang w:val="fi-FI"/>
              </w:rPr>
            </w:pPr>
            <w:r w:rsidRPr="004D572A">
              <w:rPr>
                <w:sz w:val="18"/>
                <w:szCs w:val="22"/>
              </w:rPr>
              <w:t xml:space="preserve">Dana </w:t>
            </w:r>
            <w:proofErr w:type="spellStart"/>
            <w:r w:rsidRPr="004D572A">
              <w:rPr>
                <w:sz w:val="18"/>
                <w:szCs w:val="22"/>
              </w:rPr>
              <w:t>Pengembangan</w:t>
            </w:r>
            <w:proofErr w:type="spellEnd"/>
            <w:r w:rsidRPr="004D572A">
              <w:rPr>
                <w:sz w:val="18"/>
                <w:szCs w:val="22"/>
              </w:rPr>
              <w:t xml:space="preserve"> Pendidikan</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6</w:t>
            </w:r>
          </w:p>
        </w:tc>
        <w:tc>
          <w:tcPr>
            <w:tcW w:w="2070" w:type="dxa"/>
          </w:tcPr>
          <w:p w:rsidR="004D572A" w:rsidRPr="004D572A" w:rsidRDefault="003C4DDE" w:rsidP="004D572A">
            <w:pPr>
              <w:jc w:val="both"/>
              <w:rPr>
                <w:sz w:val="18"/>
              </w:rPr>
            </w:pPr>
            <w:r w:rsidRPr="004D572A">
              <w:rPr>
                <w:sz w:val="18"/>
                <w:szCs w:val="22"/>
              </w:rPr>
              <w:t>KBM/</w:t>
            </w:r>
            <w:proofErr w:type="spellStart"/>
            <w:r w:rsidRPr="004D572A">
              <w:rPr>
                <w:sz w:val="18"/>
                <w:szCs w:val="22"/>
              </w:rPr>
              <w:t>Peningkatan</w:t>
            </w:r>
            <w:proofErr w:type="spellEnd"/>
            <w:r w:rsidRPr="004D572A">
              <w:rPr>
                <w:sz w:val="18"/>
                <w:szCs w:val="22"/>
              </w:rPr>
              <w:t xml:space="preserve"> </w:t>
            </w:r>
            <w:proofErr w:type="spellStart"/>
            <w:r w:rsidRPr="004D572A">
              <w:rPr>
                <w:sz w:val="18"/>
                <w:szCs w:val="22"/>
              </w:rPr>
              <w:t>Mutu</w:t>
            </w:r>
            <w:proofErr w:type="spellEnd"/>
          </w:p>
          <w:p w:rsidR="003C4DDE" w:rsidRPr="004D572A" w:rsidRDefault="003C4DDE" w:rsidP="004D572A">
            <w:pPr>
              <w:rPr>
                <w:sz w:val="18"/>
              </w:rPr>
            </w:pP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7</w:t>
            </w:r>
          </w:p>
        </w:tc>
        <w:tc>
          <w:tcPr>
            <w:tcW w:w="1984" w:type="dxa"/>
          </w:tcPr>
          <w:p w:rsidR="003C4DDE" w:rsidRPr="004D572A" w:rsidRDefault="003C4DDE" w:rsidP="004D572A">
            <w:pPr>
              <w:jc w:val="both"/>
              <w:rPr>
                <w:sz w:val="18"/>
                <w:lang w:val="fi-FI"/>
              </w:rPr>
            </w:pPr>
            <w:r w:rsidRPr="004D572A">
              <w:rPr>
                <w:sz w:val="18"/>
                <w:szCs w:val="22"/>
              </w:rPr>
              <w:t xml:space="preserve">Dana </w:t>
            </w:r>
            <w:proofErr w:type="spellStart"/>
            <w:r w:rsidRPr="004D572A">
              <w:rPr>
                <w:sz w:val="18"/>
                <w:szCs w:val="22"/>
              </w:rPr>
              <w:t>Swadaya</w:t>
            </w:r>
            <w:proofErr w:type="spellEnd"/>
            <w:r w:rsidRPr="004D572A">
              <w:rPr>
                <w:sz w:val="18"/>
                <w:szCs w:val="22"/>
              </w:rPr>
              <w:t xml:space="preserve"> Masyarakat</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7</w:t>
            </w:r>
          </w:p>
        </w:tc>
        <w:tc>
          <w:tcPr>
            <w:tcW w:w="2070" w:type="dxa"/>
          </w:tcPr>
          <w:p w:rsidR="003C4DDE" w:rsidRPr="004D572A" w:rsidRDefault="003C4DDE" w:rsidP="004D572A">
            <w:pPr>
              <w:jc w:val="both"/>
              <w:rPr>
                <w:sz w:val="18"/>
              </w:rPr>
            </w:pPr>
            <w:proofErr w:type="spellStart"/>
            <w:r w:rsidRPr="004D572A">
              <w:rPr>
                <w:sz w:val="18"/>
                <w:szCs w:val="22"/>
              </w:rPr>
              <w:t>Kesiswaan</w:t>
            </w:r>
            <w:proofErr w:type="spellEnd"/>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bottom w:val="single" w:sz="4" w:space="0" w:color="auto"/>
            </w:tcBorders>
          </w:tcPr>
          <w:p w:rsidR="003C4DDE" w:rsidRPr="004D572A" w:rsidRDefault="003C4DDE" w:rsidP="004D572A">
            <w:pPr>
              <w:jc w:val="both"/>
              <w:rPr>
                <w:sz w:val="18"/>
              </w:rPr>
            </w:pPr>
            <w:r w:rsidRPr="004D572A">
              <w:rPr>
                <w:sz w:val="18"/>
                <w:szCs w:val="22"/>
              </w:rPr>
              <w:t>8</w:t>
            </w:r>
          </w:p>
        </w:tc>
        <w:tc>
          <w:tcPr>
            <w:tcW w:w="1984" w:type="dxa"/>
            <w:tcBorders>
              <w:bottom w:val="single" w:sz="4" w:space="0" w:color="auto"/>
            </w:tcBorders>
          </w:tcPr>
          <w:p w:rsidR="003C4DDE" w:rsidRPr="004D572A" w:rsidRDefault="003C4DDE" w:rsidP="004D572A">
            <w:pPr>
              <w:jc w:val="both"/>
              <w:rPr>
                <w:sz w:val="18"/>
                <w:lang w:val="fi-FI"/>
              </w:rPr>
            </w:pPr>
            <w:proofErr w:type="spellStart"/>
            <w:r w:rsidRPr="004D572A">
              <w:rPr>
                <w:sz w:val="18"/>
                <w:szCs w:val="22"/>
              </w:rPr>
              <w:t>Sumber</w:t>
            </w:r>
            <w:proofErr w:type="spellEnd"/>
            <w:r w:rsidRPr="004D572A">
              <w:rPr>
                <w:sz w:val="18"/>
                <w:szCs w:val="22"/>
              </w:rPr>
              <w:t xml:space="preserve"> Lain:</w:t>
            </w:r>
          </w:p>
        </w:tc>
        <w:tc>
          <w:tcPr>
            <w:tcW w:w="1477" w:type="dxa"/>
            <w:tcBorders>
              <w:bottom w:val="single" w:sz="4" w:space="0" w:color="auto"/>
            </w:tcBorders>
          </w:tcPr>
          <w:p w:rsidR="003C4DDE" w:rsidRPr="004D572A" w:rsidRDefault="003C4DDE" w:rsidP="004D572A">
            <w:pPr>
              <w:jc w:val="both"/>
              <w:rPr>
                <w:sz w:val="18"/>
              </w:rPr>
            </w:pPr>
          </w:p>
        </w:tc>
        <w:tc>
          <w:tcPr>
            <w:tcW w:w="510" w:type="dxa"/>
            <w:tcBorders>
              <w:bottom w:val="single" w:sz="4" w:space="0" w:color="auto"/>
            </w:tcBorders>
          </w:tcPr>
          <w:p w:rsidR="003C4DDE" w:rsidRPr="004D572A" w:rsidRDefault="003C4DDE" w:rsidP="004D572A">
            <w:pPr>
              <w:jc w:val="both"/>
              <w:rPr>
                <w:sz w:val="18"/>
              </w:rPr>
            </w:pPr>
            <w:r w:rsidRPr="004D572A">
              <w:rPr>
                <w:sz w:val="18"/>
                <w:szCs w:val="22"/>
              </w:rPr>
              <w:t>8</w:t>
            </w:r>
          </w:p>
        </w:tc>
        <w:tc>
          <w:tcPr>
            <w:tcW w:w="2070" w:type="dxa"/>
            <w:tcBorders>
              <w:bottom w:val="single" w:sz="4" w:space="0" w:color="auto"/>
            </w:tcBorders>
          </w:tcPr>
          <w:p w:rsidR="003C4DDE" w:rsidRPr="004D572A" w:rsidRDefault="003C4DDE" w:rsidP="004D572A">
            <w:pPr>
              <w:jc w:val="both"/>
              <w:rPr>
                <w:sz w:val="18"/>
              </w:rPr>
            </w:pPr>
            <w:proofErr w:type="spellStart"/>
            <w:r w:rsidRPr="004D572A">
              <w:rPr>
                <w:sz w:val="18"/>
                <w:szCs w:val="22"/>
              </w:rPr>
              <w:t>Administrasi</w:t>
            </w:r>
            <w:proofErr w:type="spellEnd"/>
          </w:p>
        </w:tc>
        <w:tc>
          <w:tcPr>
            <w:tcW w:w="1723" w:type="dxa"/>
            <w:tcBorders>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bottom w:val="single" w:sz="4" w:space="0" w:color="auto"/>
            </w:tcBorders>
          </w:tcPr>
          <w:p w:rsidR="003C4DDE" w:rsidRPr="004D572A" w:rsidRDefault="003C4DDE" w:rsidP="004D572A">
            <w:pPr>
              <w:jc w:val="both"/>
              <w:rPr>
                <w:sz w:val="18"/>
              </w:rPr>
            </w:pPr>
          </w:p>
        </w:tc>
        <w:tc>
          <w:tcPr>
            <w:tcW w:w="1984" w:type="dxa"/>
            <w:tcBorders>
              <w:bottom w:val="single" w:sz="4" w:space="0" w:color="auto"/>
            </w:tcBorders>
          </w:tcPr>
          <w:p w:rsidR="003C4DDE" w:rsidRPr="004D572A" w:rsidRDefault="003C4DDE" w:rsidP="004D572A">
            <w:pPr>
              <w:tabs>
                <w:tab w:val="left" w:pos="300"/>
              </w:tabs>
              <w:ind w:left="300" w:hanging="300"/>
              <w:jc w:val="both"/>
              <w:rPr>
                <w:sz w:val="18"/>
                <w:lang w:val="fi-FI"/>
              </w:rPr>
            </w:pPr>
            <w:r w:rsidRPr="004D572A">
              <w:rPr>
                <w:sz w:val="18"/>
                <w:szCs w:val="22"/>
                <w:lang w:val="fi-FI"/>
              </w:rPr>
              <w:t xml:space="preserve">a. </w:t>
            </w:r>
            <w:r w:rsidRPr="004D572A">
              <w:rPr>
                <w:sz w:val="18"/>
                <w:szCs w:val="22"/>
                <w:lang w:val="fi-FI"/>
              </w:rPr>
              <w:tab/>
              <w:t>Hasil usaha kantin sekolah</w:t>
            </w:r>
          </w:p>
        </w:tc>
        <w:tc>
          <w:tcPr>
            <w:tcW w:w="1477" w:type="dxa"/>
            <w:tcBorders>
              <w:bottom w:val="single" w:sz="4" w:space="0" w:color="auto"/>
            </w:tcBorders>
          </w:tcPr>
          <w:p w:rsidR="003C4DDE" w:rsidRPr="004D572A" w:rsidRDefault="003C4DDE" w:rsidP="004D572A">
            <w:pPr>
              <w:jc w:val="both"/>
              <w:rPr>
                <w:sz w:val="18"/>
              </w:rPr>
            </w:pPr>
            <w:r w:rsidRPr="004D572A">
              <w:rPr>
                <w:sz w:val="18"/>
                <w:szCs w:val="22"/>
              </w:rPr>
              <w:t>…………..</w:t>
            </w:r>
          </w:p>
        </w:tc>
        <w:tc>
          <w:tcPr>
            <w:tcW w:w="510" w:type="dxa"/>
            <w:tcBorders>
              <w:bottom w:val="single" w:sz="4" w:space="0" w:color="auto"/>
            </w:tcBorders>
          </w:tcPr>
          <w:p w:rsidR="003C4DDE" w:rsidRPr="004D572A" w:rsidRDefault="003C4DDE" w:rsidP="004D572A">
            <w:pPr>
              <w:jc w:val="both"/>
              <w:rPr>
                <w:sz w:val="18"/>
              </w:rPr>
            </w:pPr>
            <w:r w:rsidRPr="004D572A">
              <w:rPr>
                <w:sz w:val="18"/>
                <w:szCs w:val="22"/>
              </w:rPr>
              <w:t>9</w:t>
            </w:r>
          </w:p>
        </w:tc>
        <w:tc>
          <w:tcPr>
            <w:tcW w:w="2070" w:type="dxa"/>
            <w:tcBorders>
              <w:bottom w:val="single" w:sz="4" w:space="0" w:color="auto"/>
            </w:tcBorders>
          </w:tcPr>
          <w:p w:rsidR="003C4DDE" w:rsidRPr="004D572A" w:rsidRDefault="003C4DDE" w:rsidP="004D572A">
            <w:pPr>
              <w:jc w:val="both"/>
              <w:rPr>
                <w:sz w:val="18"/>
              </w:rPr>
            </w:pPr>
            <w:proofErr w:type="spellStart"/>
            <w:r w:rsidRPr="004D572A">
              <w:rPr>
                <w:sz w:val="18"/>
                <w:szCs w:val="22"/>
              </w:rPr>
              <w:t>Sarana</w:t>
            </w:r>
            <w:proofErr w:type="spellEnd"/>
            <w:r w:rsidRPr="004D572A">
              <w:rPr>
                <w:sz w:val="18"/>
                <w:szCs w:val="22"/>
              </w:rPr>
              <w:t xml:space="preserve"> </w:t>
            </w:r>
            <w:proofErr w:type="spellStart"/>
            <w:r w:rsidRPr="004D572A">
              <w:rPr>
                <w:sz w:val="18"/>
                <w:szCs w:val="22"/>
              </w:rPr>
              <w:t>Prasarana</w:t>
            </w:r>
            <w:proofErr w:type="spellEnd"/>
          </w:p>
        </w:tc>
        <w:tc>
          <w:tcPr>
            <w:tcW w:w="1723" w:type="dxa"/>
            <w:tcBorders>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tabs>
                <w:tab w:val="left" w:pos="300"/>
              </w:tabs>
              <w:ind w:left="300" w:hanging="300"/>
              <w:jc w:val="both"/>
              <w:rPr>
                <w:sz w:val="18"/>
                <w:lang w:val="sv-SE"/>
              </w:rPr>
            </w:pPr>
            <w:r w:rsidRPr="004D572A">
              <w:rPr>
                <w:sz w:val="18"/>
                <w:szCs w:val="22"/>
                <w:lang w:val="sv-SE"/>
              </w:rPr>
              <w:t xml:space="preserve">b. </w:t>
            </w:r>
            <w:r w:rsidRPr="004D572A">
              <w:rPr>
                <w:sz w:val="18"/>
                <w:szCs w:val="22"/>
                <w:lang w:val="sv-SE"/>
              </w:rPr>
              <w:tab/>
              <w:t>Sumbangan tidak mengikat/ Sodakoh</w:t>
            </w: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w:t>
            </w: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10</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Kegiatan</w:t>
            </w:r>
            <w:proofErr w:type="spellEnd"/>
            <w:r w:rsidRPr="004D572A">
              <w:rPr>
                <w:sz w:val="18"/>
                <w:szCs w:val="22"/>
              </w:rPr>
              <w:t xml:space="preserve"> </w:t>
            </w:r>
            <w:proofErr w:type="spellStart"/>
            <w:r w:rsidRPr="004D572A">
              <w:rPr>
                <w:sz w:val="18"/>
                <w:szCs w:val="22"/>
              </w:rPr>
              <w:t>Perjalanan</w:t>
            </w:r>
            <w:proofErr w:type="spellEnd"/>
            <w:r w:rsidRPr="004D572A">
              <w:rPr>
                <w:sz w:val="18"/>
                <w:szCs w:val="22"/>
              </w:rPr>
              <w:t xml:space="preserve"> </w:t>
            </w:r>
            <w:proofErr w:type="spellStart"/>
            <w:r w:rsidRPr="004D572A">
              <w:rPr>
                <w:sz w:val="18"/>
                <w:szCs w:val="22"/>
              </w:rPr>
              <w:t>Dinas</w:t>
            </w:r>
            <w:proofErr w:type="spellEnd"/>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w:t>
            </w: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w:t>
            </w: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11</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Koordinasi</w:t>
            </w:r>
            <w:proofErr w:type="spellEnd"/>
            <w:r w:rsidRPr="004D572A">
              <w:rPr>
                <w:sz w:val="18"/>
                <w:szCs w:val="22"/>
              </w:rPr>
              <w:t xml:space="preserve"> </w:t>
            </w:r>
            <w:proofErr w:type="spellStart"/>
            <w:r w:rsidRPr="004D572A">
              <w:rPr>
                <w:sz w:val="18"/>
                <w:szCs w:val="22"/>
              </w:rPr>
              <w:t>dengan</w:t>
            </w:r>
            <w:proofErr w:type="spellEnd"/>
            <w:r w:rsidRPr="004D572A">
              <w:rPr>
                <w:sz w:val="18"/>
                <w:szCs w:val="22"/>
              </w:rPr>
              <w:t xml:space="preserve"> </w:t>
            </w:r>
            <w:proofErr w:type="spellStart"/>
            <w:r w:rsidRPr="004D572A">
              <w:rPr>
                <w:sz w:val="18"/>
                <w:szCs w:val="22"/>
              </w:rPr>
              <w:t>Instansi</w:t>
            </w:r>
            <w:proofErr w:type="spellEnd"/>
            <w:r w:rsidRPr="004D572A">
              <w:rPr>
                <w:sz w:val="18"/>
                <w:szCs w:val="22"/>
              </w:rPr>
              <w:t xml:space="preserve"> Lain</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12</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Insentif</w:t>
            </w:r>
            <w:proofErr w:type="spellEnd"/>
            <w:r w:rsidRPr="004D572A">
              <w:rPr>
                <w:sz w:val="18"/>
                <w:szCs w:val="22"/>
              </w:rPr>
              <w:t xml:space="preserve"> Guru dan </w:t>
            </w:r>
            <w:proofErr w:type="spellStart"/>
            <w:r w:rsidRPr="004D572A">
              <w:rPr>
                <w:sz w:val="18"/>
                <w:szCs w:val="22"/>
              </w:rPr>
              <w:t>pegawai</w:t>
            </w:r>
            <w:proofErr w:type="spellEnd"/>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13</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Biaya</w:t>
            </w:r>
            <w:proofErr w:type="spellEnd"/>
            <w:r w:rsidRPr="004D572A">
              <w:rPr>
                <w:sz w:val="18"/>
                <w:szCs w:val="22"/>
              </w:rPr>
              <w:t xml:space="preserve"> </w:t>
            </w:r>
            <w:proofErr w:type="spellStart"/>
            <w:r w:rsidRPr="004D572A">
              <w:rPr>
                <w:sz w:val="18"/>
                <w:szCs w:val="22"/>
              </w:rPr>
              <w:t>operasional</w:t>
            </w:r>
            <w:proofErr w:type="spellEnd"/>
            <w:r w:rsidRPr="004D572A">
              <w:rPr>
                <w:sz w:val="18"/>
                <w:szCs w:val="22"/>
              </w:rPr>
              <w:t xml:space="preserve"> </w:t>
            </w:r>
            <w:proofErr w:type="spellStart"/>
            <w:r w:rsidRPr="004D572A">
              <w:rPr>
                <w:sz w:val="18"/>
                <w:szCs w:val="22"/>
              </w:rPr>
              <w:t>Komite</w:t>
            </w:r>
            <w:proofErr w:type="spellEnd"/>
            <w:r w:rsidRPr="004D572A">
              <w:rPr>
                <w:sz w:val="18"/>
                <w:szCs w:val="22"/>
              </w:rPr>
              <w:t xml:space="preserve"> </w:t>
            </w:r>
            <w:proofErr w:type="spellStart"/>
            <w:r w:rsidRPr="004D572A">
              <w:rPr>
                <w:sz w:val="18"/>
                <w:szCs w:val="22"/>
              </w:rPr>
              <w:t>sekolah</w:t>
            </w:r>
            <w:proofErr w:type="spellEnd"/>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14</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Evaluasi</w:t>
            </w:r>
            <w:proofErr w:type="spellEnd"/>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15</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Perpustakaan</w:t>
            </w:r>
            <w:proofErr w:type="spellEnd"/>
            <w:r w:rsidRPr="004D572A">
              <w:rPr>
                <w:sz w:val="18"/>
                <w:szCs w:val="22"/>
              </w:rPr>
              <w:t xml:space="preserve"> </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lang w:val="sv-SE"/>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16</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roofErr w:type="spellStart"/>
            <w:r w:rsidRPr="004D572A">
              <w:rPr>
                <w:sz w:val="18"/>
                <w:szCs w:val="22"/>
              </w:rPr>
              <w:t>Kegiatan</w:t>
            </w:r>
            <w:proofErr w:type="spellEnd"/>
            <w:r w:rsidRPr="004D572A">
              <w:rPr>
                <w:sz w:val="18"/>
                <w:szCs w:val="22"/>
              </w:rPr>
              <w:t xml:space="preserve"> </w:t>
            </w:r>
            <w:proofErr w:type="spellStart"/>
            <w:r w:rsidRPr="004D572A">
              <w:rPr>
                <w:sz w:val="18"/>
                <w:szCs w:val="22"/>
              </w:rPr>
              <w:t>Akhir</w:t>
            </w:r>
            <w:proofErr w:type="spellEnd"/>
            <w:r w:rsidRPr="004D572A">
              <w:rPr>
                <w:sz w:val="18"/>
                <w:szCs w:val="22"/>
              </w:rPr>
              <w:t xml:space="preserve"> </w:t>
            </w:r>
            <w:proofErr w:type="spellStart"/>
            <w:r w:rsidRPr="004D572A">
              <w:rPr>
                <w:sz w:val="18"/>
                <w:szCs w:val="22"/>
              </w:rPr>
              <w:t>Tahun</w:t>
            </w:r>
            <w:proofErr w:type="spellEnd"/>
            <w:r w:rsidRPr="004D572A">
              <w:rPr>
                <w:sz w:val="18"/>
                <w:szCs w:val="22"/>
              </w:rPr>
              <w:t xml:space="preserve"> dan </w:t>
            </w:r>
            <w:proofErr w:type="spellStart"/>
            <w:r w:rsidRPr="004D572A">
              <w:rPr>
                <w:sz w:val="18"/>
                <w:szCs w:val="22"/>
              </w:rPr>
              <w:t>pelepasan</w:t>
            </w:r>
            <w:proofErr w:type="spellEnd"/>
            <w:r w:rsidRPr="004D572A">
              <w:rPr>
                <w:sz w:val="18"/>
                <w:szCs w:val="22"/>
              </w:rPr>
              <w:t xml:space="preserve"> </w:t>
            </w:r>
            <w:proofErr w:type="spellStart"/>
            <w:r w:rsidRPr="004D572A">
              <w:rPr>
                <w:sz w:val="18"/>
                <w:szCs w:val="22"/>
              </w:rPr>
              <w:t>siswa</w:t>
            </w:r>
            <w:proofErr w:type="spellEnd"/>
            <w:r w:rsidRPr="004D572A">
              <w:rPr>
                <w:sz w:val="18"/>
                <w:szCs w:val="22"/>
              </w:rPr>
              <w:t xml:space="preserve"> </w:t>
            </w:r>
            <w:proofErr w:type="spellStart"/>
            <w:r w:rsidRPr="004D572A">
              <w:rPr>
                <w:sz w:val="18"/>
                <w:szCs w:val="22"/>
              </w:rPr>
              <w:t>kelas</w:t>
            </w:r>
            <w:proofErr w:type="spellEnd"/>
            <w:r w:rsidRPr="004D572A">
              <w:rPr>
                <w:sz w:val="18"/>
                <w:szCs w:val="22"/>
              </w:rPr>
              <w:t xml:space="preserve"> VI</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5F7923"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b/>
                <w:sz w:val="18"/>
                <w:szCs w:val="18"/>
              </w:rPr>
            </w:pPr>
            <w:proofErr w:type="spellStart"/>
            <w:r w:rsidRPr="004D572A">
              <w:rPr>
                <w:b/>
                <w:sz w:val="18"/>
                <w:szCs w:val="18"/>
              </w:rPr>
              <w:t>Jumlah</w:t>
            </w:r>
            <w:proofErr w:type="spellEnd"/>
            <w:r w:rsidRPr="004D572A">
              <w:rPr>
                <w:b/>
                <w:sz w:val="18"/>
                <w:szCs w:val="18"/>
              </w:rPr>
              <w:t xml:space="preserve"> </w:t>
            </w:r>
            <w:proofErr w:type="spellStart"/>
            <w:r w:rsidRPr="004D572A">
              <w:rPr>
                <w:b/>
                <w:sz w:val="18"/>
                <w:szCs w:val="18"/>
              </w:rPr>
              <w:t>Keseluruhan</w:t>
            </w:r>
            <w:proofErr w:type="spellEnd"/>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szCs w:val="18"/>
              </w:rPr>
            </w:pPr>
            <w:r w:rsidRPr="004D572A">
              <w:rPr>
                <w:sz w:val="18"/>
                <w:szCs w:val="18"/>
              </w:rPr>
              <w:t>………………</w:t>
            </w: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szCs w:val="18"/>
              </w:rPr>
            </w:pPr>
            <w:proofErr w:type="spellStart"/>
            <w:r w:rsidRPr="004D572A">
              <w:rPr>
                <w:b/>
                <w:sz w:val="18"/>
                <w:szCs w:val="18"/>
              </w:rPr>
              <w:t>Jumlah</w:t>
            </w:r>
            <w:proofErr w:type="spellEnd"/>
            <w:r w:rsidRPr="004D572A">
              <w:rPr>
                <w:b/>
                <w:sz w:val="18"/>
                <w:szCs w:val="18"/>
              </w:rPr>
              <w:t xml:space="preserve"> </w:t>
            </w:r>
            <w:proofErr w:type="spellStart"/>
            <w:r w:rsidRPr="004D572A">
              <w:rPr>
                <w:b/>
                <w:sz w:val="18"/>
                <w:szCs w:val="18"/>
              </w:rPr>
              <w:t>Keseluruhan</w:t>
            </w:r>
            <w:proofErr w:type="spellEnd"/>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szCs w:val="18"/>
              </w:rPr>
            </w:pPr>
            <w:r w:rsidRPr="004D572A">
              <w:rPr>
                <w:sz w:val="18"/>
                <w:szCs w:val="18"/>
              </w:rPr>
              <w:t>……………….</w:t>
            </w:r>
          </w:p>
        </w:tc>
      </w:tr>
    </w:tbl>
    <w:p w:rsidR="003C4DDE" w:rsidRPr="005F7923" w:rsidRDefault="003C4DDE" w:rsidP="003C4DDE">
      <w:pPr>
        <w:tabs>
          <w:tab w:val="left" w:pos="2835"/>
        </w:tabs>
        <w:jc w:val="both"/>
        <w:rPr>
          <w:lang w:val="id-ID"/>
        </w:rPr>
      </w:pPr>
    </w:p>
    <w:p w:rsidR="00F2476D" w:rsidRDefault="00F2476D" w:rsidP="000B659D">
      <w:pPr>
        <w:jc w:val="both"/>
        <w:rPr>
          <w:sz w:val="22"/>
          <w:lang w:val="id-ID"/>
        </w:rPr>
        <w:sectPr w:rsidR="00F2476D" w:rsidSect="00A5134C">
          <w:type w:val="continuous"/>
          <w:pgSz w:w="11907" w:h="16840" w:code="9"/>
          <w:pgMar w:top="1440" w:right="1418" w:bottom="1440" w:left="1418" w:header="720" w:footer="720" w:gutter="0"/>
          <w:pgNumType w:start="15"/>
          <w:cols w:space="720"/>
          <w:docGrid w:linePitch="360"/>
        </w:sectPr>
      </w:pPr>
    </w:p>
    <w:p w:rsidR="003C4DDE" w:rsidRPr="00867FB1" w:rsidRDefault="003C4DDE" w:rsidP="000B659D">
      <w:pPr>
        <w:jc w:val="both"/>
        <w:rPr>
          <w:rFonts w:eastAsia="Arial Unicode MS"/>
          <w:b/>
          <w:sz w:val="22"/>
          <w:lang w:val="id-ID"/>
        </w:rPr>
      </w:pPr>
      <w:r w:rsidRPr="00867FB1">
        <w:rPr>
          <w:sz w:val="22"/>
          <w:lang w:val="id-ID"/>
        </w:rPr>
        <w:t xml:space="preserve">Berdasarkan hasil wawancara dengan bendaharawan sekolah diperoleh informasi tentang </w:t>
      </w:r>
      <w:r w:rsidRPr="00867FB1">
        <w:rPr>
          <w:rFonts w:eastAsia="Arial Unicode MS"/>
          <w:sz w:val="22"/>
          <w:lang w:val="id-ID"/>
        </w:rPr>
        <w:t>Sumber-sumber pendapatan sekolah</w:t>
      </w:r>
      <w:r w:rsidRPr="00867FB1">
        <w:rPr>
          <w:sz w:val="22"/>
          <w:lang w:val="id-ID"/>
        </w:rPr>
        <w:t>, yakni  pernyataannya sebagai berikut</w:t>
      </w:r>
    </w:p>
    <w:p w:rsidR="003C4DDE" w:rsidRPr="00867FB1" w:rsidRDefault="003C4DDE" w:rsidP="003C4DDE">
      <w:pPr>
        <w:ind w:firstLine="800"/>
        <w:jc w:val="both"/>
        <w:rPr>
          <w:sz w:val="22"/>
        </w:rPr>
      </w:pPr>
      <w:r w:rsidRPr="00867FB1">
        <w:rPr>
          <w:rFonts w:eastAsia="Arial Unicode MS"/>
          <w:sz w:val="22"/>
          <w:lang w:val="id-ID"/>
        </w:rPr>
        <w:t xml:space="preserve">“Sumber-sumber pendapatan sekolah bisa berasal dari pemerintah, usaha mandiri sekolah, orang tua siswa, </w:t>
      </w:r>
      <w:r w:rsidRPr="00867FB1">
        <w:rPr>
          <w:sz w:val="22"/>
          <w:lang w:val="id-ID"/>
        </w:rPr>
        <w:t>Beberapa kegiatan yang merupakan usaha mandiri sekolah yang bisa menghasilkan pendapatan sekolah antara lain : (1) pengelolaan kantin sekolah, (2) pengelolaan koperasi sekolah.</w:t>
      </w:r>
      <w:r w:rsidRPr="00867FB1">
        <w:rPr>
          <w:sz w:val="22"/>
          <w:lang w:val="en-US"/>
        </w:rPr>
        <w:t xml:space="preserve"> </w:t>
      </w:r>
      <w:proofErr w:type="spellStart"/>
      <w:r w:rsidRPr="00867FB1">
        <w:rPr>
          <w:sz w:val="22"/>
        </w:rPr>
        <w:t>Berdasarkan</w:t>
      </w:r>
      <w:proofErr w:type="spellEnd"/>
      <w:r w:rsidRPr="00867FB1">
        <w:rPr>
          <w:sz w:val="22"/>
        </w:rPr>
        <w:t xml:space="preserve"> </w:t>
      </w:r>
      <w:proofErr w:type="spellStart"/>
      <w:r w:rsidRPr="00867FB1">
        <w:rPr>
          <w:sz w:val="22"/>
        </w:rPr>
        <w:t>pem</w:t>
      </w:r>
      <w:proofErr w:type="spellEnd"/>
      <w:r w:rsidRPr="00867FB1">
        <w:rPr>
          <w:sz w:val="22"/>
          <w:lang w:val="id-ID"/>
        </w:rPr>
        <w:t>a</w:t>
      </w:r>
      <w:proofErr w:type="spellStart"/>
      <w:r w:rsidRPr="00867FB1">
        <w:rPr>
          <w:sz w:val="22"/>
        </w:rPr>
        <w:t>paran</w:t>
      </w:r>
      <w:proofErr w:type="spellEnd"/>
      <w:r w:rsidRPr="00867FB1">
        <w:rPr>
          <w:sz w:val="22"/>
        </w:rPr>
        <w:t xml:space="preserve"> data di </w:t>
      </w:r>
      <w:proofErr w:type="spellStart"/>
      <w:r w:rsidRPr="00867FB1">
        <w:rPr>
          <w:sz w:val="22"/>
        </w:rPr>
        <w:t>atas</w:t>
      </w:r>
      <w:proofErr w:type="spellEnd"/>
      <w:r w:rsidRPr="00867FB1">
        <w:rPr>
          <w:sz w:val="22"/>
        </w:rPr>
        <w:t xml:space="preserve">, </w:t>
      </w:r>
      <w:proofErr w:type="spellStart"/>
      <w:r w:rsidRPr="00867FB1">
        <w:rPr>
          <w:sz w:val="22"/>
        </w:rPr>
        <w:t>maka</w:t>
      </w:r>
      <w:proofErr w:type="spellEnd"/>
      <w:r w:rsidRPr="00867FB1">
        <w:rPr>
          <w:sz w:val="22"/>
        </w:rPr>
        <w:t xml:space="preserve"> </w:t>
      </w:r>
      <w:proofErr w:type="spellStart"/>
      <w:r w:rsidRPr="00867FB1">
        <w:rPr>
          <w:sz w:val="22"/>
        </w:rPr>
        <w:t>temuan</w:t>
      </w:r>
      <w:proofErr w:type="spellEnd"/>
      <w:r w:rsidRPr="00867FB1">
        <w:rPr>
          <w:sz w:val="22"/>
        </w:rPr>
        <w:t xml:space="preserve"> da</w:t>
      </w:r>
      <w:r w:rsidRPr="00867FB1">
        <w:rPr>
          <w:sz w:val="22"/>
          <w:lang w:val="id-ID"/>
        </w:rPr>
        <w:t>r</w:t>
      </w:r>
      <w:proofErr w:type="spellStart"/>
      <w:r w:rsidRPr="00867FB1">
        <w:rPr>
          <w:sz w:val="22"/>
        </w:rPr>
        <w:t>i</w:t>
      </w:r>
      <w:proofErr w:type="spellEnd"/>
      <w:r w:rsidRPr="00867FB1">
        <w:rPr>
          <w:sz w:val="22"/>
        </w:rPr>
        <w:t xml:space="preserve"> </w:t>
      </w:r>
      <w:proofErr w:type="spellStart"/>
      <w:r w:rsidRPr="00867FB1">
        <w:rPr>
          <w:sz w:val="22"/>
        </w:rPr>
        <w:t>penelitian</w:t>
      </w:r>
      <w:proofErr w:type="spellEnd"/>
      <w:r w:rsidRPr="00867FB1">
        <w:rPr>
          <w:sz w:val="22"/>
        </w:rPr>
        <w:t xml:space="preserve"> </w:t>
      </w:r>
      <w:proofErr w:type="spellStart"/>
      <w:r w:rsidRPr="00867FB1">
        <w:rPr>
          <w:sz w:val="22"/>
        </w:rPr>
        <w:t>tentang</w:t>
      </w:r>
      <w:proofErr w:type="spellEnd"/>
      <w:r w:rsidRPr="00867FB1">
        <w:rPr>
          <w:sz w:val="22"/>
        </w:rPr>
        <w:t xml:space="preserve"> </w:t>
      </w:r>
      <w:proofErr w:type="spellStart"/>
      <w:r w:rsidRPr="00867FB1">
        <w:rPr>
          <w:sz w:val="22"/>
        </w:rPr>
        <w:t>penyusunan</w:t>
      </w:r>
      <w:proofErr w:type="spellEnd"/>
      <w:r w:rsidRPr="00867FB1">
        <w:rPr>
          <w:sz w:val="22"/>
        </w:rPr>
        <w:t xml:space="preserve"> </w:t>
      </w:r>
      <w:proofErr w:type="spellStart"/>
      <w:r w:rsidRPr="00867FB1">
        <w:rPr>
          <w:sz w:val="22"/>
        </w:rPr>
        <w:t>renstra</w:t>
      </w:r>
      <w:proofErr w:type="spellEnd"/>
      <w:r w:rsidRPr="00867FB1">
        <w:rPr>
          <w:sz w:val="22"/>
        </w:rPr>
        <w:t xml:space="preserve"> </w:t>
      </w:r>
      <w:proofErr w:type="spellStart"/>
      <w:r w:rsidRPr="00867FB1">
        <w:rPr>
          <w:sz w:val="22"/>
        </w:rPr>
        <w:t>berbasis</w:t>
      </w:r>
      <w:proofErr w:type="spellEnd"/>
      <w:r w:rsidRPr="00867FB1">
        <w:rPr>
          <w:sz w:val="22"/>
        </w:rPr>
        <w:t xml:space="preserve"> </w:t>
      </w:r>
      <w:proofErr w:type="spellStart"/>
      <w:r w:rsidRPr="00867FB1">
        <w:rPr>
          <w:sz w:val="22"/>
        </w:rPr>
        <w:t>supervisi</w:t>
      </w:r>
      <w:proofErr w:type="spellEnd"/>
      <w:r w:rsidRPr="00867FB1">
        <w:rPr>
          <w:sz w:val="22"/>
        </w:rPr>
        <w:t xml:space="preserve"> </w:t>
      </w:r>
      <w:proofErr w:type="spellStart"/>
      <w:r w:rsidRPr="00867FB1">
        <w:rPr>
          <w:sz w:val="22"/>
        </w:rPr>
        <w:t>kolegial</w:t>
      </w:r>
      <w:proofErr w:type="spellEnd"/>
      <w:r w:rsidRPr="00867FB1">
        <w:rPr>
          <w:sz w:val="22"/>
        </w:rPr>
        <w:t xml:space="preserve"> </w:t>
      </w:r>
      <w:proofErr w:type="spellStart"/>
      <w:r w:rsidRPr="00867FB1">
        <w:rPr>
          <w:sz w:val="22"/>
        </w:rPr>
        <w:t>sebagai</w:t>
      </w:r>
      <w:proofErr w:type="spellEnd"/>
      <w:r w:rsidRPr="00867FB1">
        <w:rPr>
          <w:sz w:val="22"/>
        </w:rPr>
        <w:t xml:space="preserve"> </w:t>
      </w:r>
      <w:proofErr w:type="spellStart"/>
      <w:r w:rsidRPr="00867FB1">
        <w:rPr>
          <w:sz w:val="22"/>
        </w:rPr>
        <w:t>berikut</w:t>
      </w:r>
      <w:proofErr w:type="spellEnd"/>
      <w:r w:rsidRPr="00867FB1">
        <w:rPr>
          <w:sz w:val="22"/>
        </w:rPr>
        <w:t xml:space="preserve"> :</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Kepala SMP Negeri 12 Surabaya sebagai supervisor,  memiliki  beberapa kompetensi dasar yang sangat dikuasai, yaitu: (a) memahami kurikulum sekolah; (b) membantu melaksanakan kegiatan belajar-mengajar yang terdapat di kelas; (c) mengadakan hubungan dengan masyarakat di sekitarnya,  khususnya dengan komite dan para orang tua murid, (d) mampu menciptakan hubungan baik dengan murid dan guru di sekolahnya, (e) mampu mengelola sarana dan fasilitas sekolah, dan (f) mampu melaksanakan program-program kerja dan pengajaran. Beliau sebagai pimpinan yang memiliki kemampuan tersebut, dan dapat menjalankan tugasnya dengan baik.</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 xml:space="preserve">Keberhasilan sekolah banyak ditentukan oleh para guru dan kepala sekolah, Salah satu faktor yang berperan penting di  SMP Negeri 12 Surabaya adalah peran pokok yang dimainkan oleh kepala kepala sekolah melalui </w:t>
      </w:r>
      <w:r w:rsidRPr="00867FB1">
        <w:rPr>
          <w:sz w:val="22"/>
          <w:lang w:val="id-ID"/>
        </w:rPr>
        <w:t xml:space="preserve">kepemimpinan dengan membangun dan mempertahankan semangat kerja yang positif dan tinggi, kepala sekolah ini telah  menjalankan kepemimpinan yang mampu menciptakan semangat kerja guru yang tinggi. Semangat guru yang tinggi itu tentunya dimaksudkan untuk menunjang terwujudnya tujuan organisasi sekolah. </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Dalam upaya mengembang visi dan misi SMP Negeri 12 Surabaya dan restra sekolah yang telah ditetapkan dan agar kebijakan serta strategi sejauh mungkin akurat, maka dilakukan analisis strategis. Dalam analisis ini terdiri dari (1) Kekuatan lingkungan internal, (2) Keterbatasan lingkungan internal, (3) Peluang lingkungan eksternal, dan (4) Tantangan lingkungan eksternal.</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 xml:space="preserve">Dalam penyusunan renstra SMP Negeri 12 Surabaya didahului dengan penyusunan analisis SWOT. Hal ini sesuai dengan yang dikatakan wakasek humas, bahwa Sehubungan dengan penyusunan dan pelaksanaan renstra, sekolah melakukan : (1) menyusun progran  dengan analisis  </w:t>
      </w:r>
      <w:r w:rsidRPr="00867FB1">
        <w:rPr>
          <w:i/>
          <w:sz w:val="22"/>
          <w:lang w:val="id-ID"/>
        </w:rPr>
        <w:t>Strength, Weaknesess, Opportunities, Threats</w:t>
      </w:r>
      <w:r w:rsidRPr="00867FB1">
        <w:rPr>
          <w:sz w:val="22"/>
          <w:lang w:val="id-ID"/>
        </w:rPr>
        <w:t xml:space="preserve"> (SWOT), (2) berusaha memiliki Kredibilitas, Akseptabilitas, Moralitas, dan Integritas (KAMI), (3) mempelajari prinsip-prinsip kepemimpinan, (4) menerapkan prinsip-prinsip kepemimpinan, dan (5) belajar dari umpan balik. </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sv-SE"/>
        </w:rPr>
      </w:pPr>
      <w:r w:rsidRPr="00867FB1">
        <w:rPr>
          <w:sz w:val="22"/>
          <w:lang w:val="sv-SE"/>
        </w:rPr>
        <w:t xml:space="preserve">Visi, misi dan tujuan merupakan titik sentral dalam siklus perencanaan pengembangan sekolah. Ketiganya mensarikan apa yang </w:t>
      </w:r>
      <w:r w:rsidRPr="00867FB1">
        <w:rPr>
          <w:sz w:val="22"/>
          <w:lang w:val="sv-SE"/>
        </w:rPr>
        <w:lastRenderedPageBreak/>
        <w:t>menjadi dasar keberadaan sekolah dan apa yang ingin dicapai oleh sekolah. Oleh karena itu, ketiganya menjadi kerangka acuan untuk menciptakan pelayanan prima. Dari semua langkah dalam siklus perencanaan dan berfungsi sebagai (1) konteks saat melakukan telaah, (2) arah dari rancangan dan implementasi, dan (3) tol</w:t>
      </w:r>
      <w:r w:rsidRPr="00867FB1">
        <w:rPr>
          <w:sz w:val="22"/>
          <w:lang w:val="id-ID"/>
        </w:rPr>
        <w:t>a</w:t>
      </w:r>
      <w:r w:rsidRPr="00867FB1">
        <w:rPr>
          <w:sz w:val="22"/>
          <w:lang w:val="sv-SE"/>
        </w:rPr>
        <w:t>k ukur dalam proses telaah. Semua kegiatan sekolah menyangkut: kurikulum, kesiswaan, sarana prasarana, sumber daya manusia dan lai</w:t>
      </w:r>
      <w:r w:rsidRPr="00867FB1">
        <w:rPr>
          <w:sz w:val="22"/>
          <w:lang w:val="id-ID"/>
        </w:rPr>
        <w:t>n</w:t>
      </w:r>
      <w:r w:rsidRPr="00867FB1">
        <w:rPr>
          <w:sz w:val="22"/>
          <w:lang w:val="sv-SE"/>
        </w:rPr>
        <w:t xml:space="preserve"> lain sela</w:t>
      </w:r>
      <w:r w:rsidRPr="00867FB1">
        <w:rPr>
          <w:sz w:val="22"/>
          <w:lang w:val="id-ID"/>
        </w:rPr>
        <w:t>l</w:t>
      </w:r>
      <w:r w:rsidRPr="00867FB1">
        <w:rPr>
          <w:sz w:val="22"/>
          <w:lang w:val="sv-SE"/>
        </w:rPr>
        <w:t>u mengacu pada visi,  misi dan tujuan sekolah yang telah disepakati dan dilaksanakan , bahkan dibela bersama.</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Renstra SMP Negeri 12 Surabaya disesuaikan dengan rencana pengembangan sekolah secara keseluruhan, baik pengembangan jangka pendek maupun jangka panjang. Pengembangan jangka pendek berupa pengembangan satu tahunan. Pengembangan jangka panjang berupa pengembangan lima tahunan, sepuluh tahunan, bahkan dua puluh lima tahunan. Berdasarkan rencana pengembangan sekolah, baik jangka pendek maupun jangka panjang, maka dibuatlah perencanaan keuangan sekolah baik perencanaan jangka pendek maupun jangka panjang.</w:t>
      </w:r>
    </w:p>
    <w:p w:rsidR="003C4DDE" w:rsidRPr="00867FB1" w:rsidRDefault="003C4DDE" w:rsidP="003C4DDE">
      <w:pPr>
        <w:tabs>
          <w:tab w:val="left" w:pos="284"/>
        </w:tabs>
        <w:ind w:left="284" w:hanging="284"/>
        <w:jc w:val="both"/>
        <w:rPr>
          <w:sz w:val="22"/>
          <w:lang w:val="id-ID"/>
        </w:rPr>
      </w:pPr>
    </w:p>
    <w:p w:rsidR="003C4DDE" w:rsidRPr="00867FB1" w:rsidRDefault="003C4DDE" w:rsidP="003C4DDE">
      <w:pPr>
        <w:jc w:val="both"/>
        <w:rPr>
          <w:b/>
          <w:bCs/>
          <w:sz w:val="22"/>
          <w:lang w:val="id-ID"/>
        </w:rPr>
      </w:pPr>
      <w:r w:rsidRPr="00867FB1">
        <w:rPr>
          <w:b/>
          <w:bCs/>
          <w:sz w:val="22"/>
          <w:lang w:val="id-ID"/>
        </w:rPr>
        <w:t>SIMPULAN</w:t>
      </w:r>
    </w:p>
    <w:p w:rsidR="003C4DDE" w:rsidRPr="00867FB1" w:rsidRDefault="003C4DDE" w:rsidP="003C4DDE">
      <w:pPr>
        <w:tabs>
          <w:tab w:val="left" w:pos="567"/>
          <w:tab w:val="left" w:pos="1134"/>
          <w:tab w:val="left" w:pos="1701"/>
          <w:tab w:val="left" w:pos="2268"/>
        </w:tabs>
        <w:jc w:val="both"/>
        <w:rPr>
          <w:sz w:val="22"/>
          <w:lang w:val="sv-SE"/>
        </w:rPr>
      </w:pPr>
      <w:r w:rsidRPr="00867FB1">
        <w:rPr>
          <w:sz w:val="22"/>
          <w:lang w:val="sv-SE"/>
        </w:rPr>
        <w:tab/>
        <w:t>Berdasarkan hasil penelitan</w:t>
      </w:r>
      <w:r w:rsidRPr="00867FB1">
        <w:rPr>
          <w:sz w:val="22"/>
          <w:lang w:val="id-ID"/>
        </w:rPr>
        <w:t xml:space="preserve"> tentang implementasi kebijakan kepemimpinan sekolah sebagai organisasi belajar efektif berbasis layanan prima di SMP Negeri 12 Surabaya</w:t>
      </w:r>
      <w:r w:rsidRPr="00867FB1">
        <w:rPr>
          <w:sz w:val="22"/>
          <w:lang w:val="en-US"/>
        </w:rPr>
        <w:t xml:space="preserve"> </w:t>
      </w:r>
      <w:proofErr w:type="spellStart"/>
      <w:r w:rsidRPr="00867FB1">
        <w:rPr>
          <w:sz w:val="22"/>
          <w:lang w:val="en-US"/>
        </w:rPr>
        <w:t>dapat</w:t>
      </w:r>
      <w:proofErr w:type="spellEnd"/>
      <w:r w:rsidRPr="00867FB1">
        <w:rPr>
          <w:sz w:val="22"/>
          <w:lang w:val="en-US"/>
        </w:rPr>
        <w:t xml:space="preserve"> </w:t>
      </w:r>
      <w:proofErr w:type="spellStart"/>
      <w:r w:rsidRPr="00867FB1">
        <w:rPr>
          <w:sz w:val="22"/>
          <w:lang w:val="en-US"/>
        </w:rPr>
        <w:t>disimpulkan</w:t>
      </w:r>
      <w:proofErr w:type="spellEnd"/>
      <w:r w:rsidRPr="00867FB1">
        <w:rPr>
          <w:sz w:val="22"/>
          <w:lang w:val="en-US"/>
        </w:rPr>
        <w:t xml:space="preserve"> </w:t>
      </w:r>
      <w:r w:rsidRPr="00867FB1">
        <w:rPr>
          <w:sz w:val="22"/>
          <w:lang w:val="id-ID"/>
        </w:rPr>
        <w:t>Kepala SMP Negeri 12 Surabaya adalah sebagai supervisor,  memiliki  beberapa kompetensi dasar yang sanga  dikuasai, yaitu: (a) memahami kurikulum sekolah; (b) membantu melaksanakan kegiatan belajar-mengajar yang terdapat di kelas; (c) mengadakan hubungan dengan masyarakat di sekitarnya,  khususnya dengan komite dan para orang tua murid, (d) mampu menciptakan hubungan baik dengan murid dan guru di sekolahnya, (e) mampu mengelola sarana dan fasilitas sekolah, dan (f) mampu melaksanakan program-program kerja dan pengajaran. Beliau sebagai pimpinan yang memiliki kemampuan tersebut, dan dapat menjalankan tugasnya dengan baik.</w:t>
      </w:r>
      <w:r w:rsidRPr="00867FB1">
        <w:rPr>
          <w:sz w:val="22"/>
          <w:lang w:val="en-US"/>
        </w:rPr>
        <w:t xml:space="preserve"> </w:t>
      </w:r>
      <w:r w:rsidRPr="00867FB1">
        <w:rPr>
          <w:sz w:val="22"/>
          <w:lang w:val="id-ID"/>
        </w:rPr>
        <w:t xml:space="preserve">Keberhasilan sekolah banyak ditentukan oleh para guru dan kepala sekolah, Salah satu faktor yang berperan penting di  SMP Negeri 12 Surabaya.adalah peran pokok yang dimainkan oleh kepala kepala sekolah melalui kepemimpinan dengan membangun dan mempertahankan semangat kerja yang positif dan </w:t>
      </w:r>
      <w:r w:rsidRPr="00867FB1">
        <w:rPr>
          <w:sz w:val="22"/>
          <w:lang w:val="id-ID"/>
        </w:rPr>
        <w:t xml:space="preserve">tinggi, kepala sekolah ini telah  menjalankan kepemimpinan yang mampu menciptakan semangat kerja guru yang tinggi. Semangat guru yang tinggi itu tentunya dimaksudkan untuk menunjang terwujudnya tujuan organisasi sekolah. </w:t>
      </w:r>
      <w:r w:rsidRPr="00867FB1">
        <w:rPr>
          <w:rFonts w:cs="Arial"/>
          <w:sz w:val="22"/>
          <w:lang w:val="sv-SE"/>
        </w:rPr>
        <w:t>Visi, misi dan tujuan merupakan titik sentral dalam siklus perencanaan pengembangan sekolah. Ketiganya mensarikan apa yang menjadi dasar keberadaan sekolah dan apa yang ingin dicapai oleh sekolah. Oleh karena itu, ketiganya menjadi kerangka acuan untuk menciptakan pelayanan prima. Dari semua langkah dalam siklus perencanaan dan berfungsi sebagai (1) konteks saat melakukan telaah, (2) arah dari rancangan dan implementasi, dan (3) tol</w:t>
      </w:r>
      <w:r w:rsidRPr="00867FB1">
        <w:rPr>
          <w:rFonts w:cs="Arial"/>
          <w:sz w:val="22"/>
          <w:lang w:val="id-ID"/>
        </w:rPr>
        <w:t>a</w:t>
      </w:r>
      <w:r w:rsidRPr="00867FB1">
        <w:rPr>
          <w:rFonts w:cs="Arial"/>
          <w:sz w:val="22"/>
          <w:lang w:val="sv-SE"/>
        </w:rPr>
        <w:t>k ukur dalam proses telaah. Semua kegiatan sekolah menyangkut: kurikulum, kesiswaan, sarana prasarana, sumber daya manusia dan lai</w:t>
      </w:r>
      <w:r w:rsidRPr="00867FB1">
        <w:rPr>
          <w:rFonts w:cs="Arial"/>
          <w:sz w:val="22"/>
          <w:lang w:val="id-ID"/>
        </w:rPr>
        <w:t>n</w:t>
      </w:r>
      <w:r w:rsidRPr="00867FB1">
        <w:rPr>
          <w:rFonts w:cs="Arial"/>
          <w:sz w:val="22"/>
          <w:lang w:val="sv-SE"/>
        </w:rPr>
        <w:t xml:space="preserve"> lain sela</w:t>
      </w:r>
      <w:r w:rsidRPr="00867FB1">
        <w:rPr>
          <w:rFonts w:cs="Arial"/>
          <w:sz w:val="22"/>
          <w:lang w:val="id-ID"/>
        </w:rPr>
        <w:t>l</w:t>
      </w:r>
      <w:r w:rsidRPr="00867FB1">
        <w:rPr>
          <w:rFonts w:cs="Arial"/>
          <w:sz w:val="22"/>
          <w:lang w:val="sv-SE"/>
        </w:rPr>
        <w:t>u mengacu pada visi,  misi dan tujuan sekolah yang telah disepakati dan dilaksanakan, bahkan dibela bersama.</w:t>
      </w:r>
    </w:p>
    <w:p w:rsidR="003C4DDE" w:rsidRDefault="003C4DDE" w:rsidP="003C4DDE">
      <w:pPr>
        <w:tabs>
          <w:tab w:val="left" w:pos="567"/>
          <w:tab w:val="left" w:pos="1134"/>
          <w:tab w:val="left" w:pos="1701"/>
          <w:tab w:val="left" w:pos="2268"/>
        </w:tabs>
        <w:jc w:val="both"/>
        <w:rPr>
          <w:rFonts w:cs="Arial"/>
          <w:sz w:val="22"/>
          <w:lang w:val="en-US"/>
        </w:rPr>
      </w:pPr>
      <w:r w:rsidRPr="00867FB1">
        <w:rPr>
          <w:sz w:val="22"/>
          <w:lang w:val="sv-SE"/>
        </w:rPr>
        <w:tab/>
      </w:r>
      <w:r w:rsidRPr="00867FB1">
        <w:rPr>
          <w:rFonts w:cs="Arial"/>
          <w:sz w:val="22"/>
          <w:lang w:val="id-ID"/>
        </w:rPr>
        <w:t xml:space="preserve">Renstra </w:t>
      </w:r>
      <w:r w:rsidRPr="00867FB1">
        <w:rPr>
          <w:sz w:val="22"/>
          <w:lang w:val="id-ID"/>
        </w:rPr>
        <w:t>SMP Negeri 12 Surabaya</w:t>
      </w:r>
      <w:r w:rsidRPr="00867FB1">
        <w:rPr>
          <w:rFonts w:cs="Arial"/>
          <w:sz w:val="22"/>
          <w:lang w:val="id-ID"/>
        </w:rPr>
        <w:t xml:space="preserve"> disesuaikan dengan rencana pengembangan sekolah secara keseluruhan, baik pengembangan jangka pendek maupun jangka panjang. Pengembangan jangka pendek berupa pengembangan satu tahunan. Pengembangan jangka panjang berupa pengembangan lima tahunan, sepuluh tahunan, bahkan dua puluh lima tahunan. Berdasarkan rencana pengembangan sekolah, baik jangka pendek maupun jangka panjang, maka dibuatlah perencanaan keuangan sekolah baik perencanaan jangka pendek maupun jangka panjang.</w:t>
      </w:r>
      <w:r w:rsidRPr="00867FB1">
        <w:rPr>
          <w:rFonts w:cs="Arial"/>
          <w:sz w:val="22"/>
          <w:lang w:val="en-US"/>
        </w:rPr>
        <w:t xml:space="preserve"> </w:t>
      </w:r>
      <w:r w:rsidRPr="00867FB1">
        <w:rPr>
          <w:sz w:val="22"/>
          <w:lang w:val="id-ID"/>
        </w:rPr>
        <w:t>Dalam upaya mengemban visi dan misi SMP Negeri 12 Surabaya dan renstra sekolah yang telah ditetapkan dan agar kebijakan serta strategi sejauh mungkin akurat, maka dilakukan analisis strategis. Dalam analisis ini terdiri dari (1) Kekuatan lingkungan internal, (2) Keterbatasan lingkungan internal, (3) Peluang lingkungan eksternal, dan (4) Tantangan lingkungan eksternal.</w:t>
      </w:r>
      <w:r w:rsidRPr="00867FB1">
        <w:rPr>
          <w:sz w:val="22"/>
          <w:lang w:val="en-US"/>
        </w:rPr>
        <w:t xml:space="preserve"> </w:t>
      </w:r>
      <w:r w:rsidRPr="00867FB1">
        <w:rPr>
          <w:sz w:val="22"/>
          <w:lang w:val="id-ID"/>
        </w:rPr>
        <w:t xml:space="preserve">Dalam penyusunan renstra SMP Negeri 12 Surabaya didahului dengan penyusunan analisis SWOT. Hal ini seuai dengan yang dikatakan wakasek humas , bahwa </w:t>
      </w:r>
      <w:r w:rsidRPr="00867FB1">
        <w:rPr>
          <w:rFonts w:cs="Arial"/>
          <w:sz w:val="22"/>
          <w:lang w:val="id-ID"/>
        </w:rPr>
        <w:t xml:space="preserve">Sehubungan dengan penyusunan dan pelaksanaan renstra , sekolah melakukan : (1) menyusun progran  dengan analisis  </w:t>
      </w:r>
      <w:r w:rsidRPr="00867FB1">
        <w:rPr>
          <w:rFonts w:cs="Arial"/>
          <w:i/>
          <w:sz w:val="22"/>
          <w:lang w:val="id-ID"/>
        </w:rPr>
        <w:t>Strength, Weaknesess, Opportunities, Threats</w:t>
      </w:r>
      <w:r w:rsidRPr="00867FB1">
        <w:rPr>
          <w:rFonts w:cs="Arial"/>
          <w:sz w:val="22"/>
          <w:lang w:val="id-ID"/>
        </w:rPr>
        <w:t xml:space="preserve"> (SWOT), (2) berusaha memiliki Kredibilitas, Akseptabilitas, Moralitas, dan Integritas (KAMI), (3) mempelajari prinsip-prinsip kepemimpinan, (4) menerapkan prinsip-prinsip kepemimpinan, dan (5) belajar dari umpan balik. </w:t>
      </w:r>
    </w:p>
    <w:p w:rsidR="00F2476D" w:rsidRPr="00F2476D" w:rsidRDefault="00F2476D" w:rsidP="003C4DDE">
      <w:pPr>
        <w:tabs>
          <w:tab w:val="left" w:pos="567"/>
          <w:tab w:val="left" w:pos="1134"/>
          <w:tab w:val="left" w:pos="1701"/>
          <w:tab w:val="left" w:pos="2268"/>
        </w:tabs>
        <w:jc w:val="both"/>
        <w:rPr>
          <w:sz w:val="22"/>
          <w:lang w:val="en-US"/>
        </w:rPr>
      </w:pPr>
    </w:p>
    <w:p w:rsidR="003C4DDE" w:rsidRPr="00867FB1" w:rsidRDefault="003C4DDE" w:rsidP="003C4DDE">
      <w:pPr>
        <w:rPr>
          <w:b/>
          <w:sz w:val="22"/>
        </w:rPr>
      </w:pPr>
      <w:r w:rsidRPr="00867FB1">
        <w:rPr>
          <w:b/>
          <w:sz w:val="22"/>
        </w:rPr>
        <w:lastRenderedPageBreak/>
        <w:t>DAFTAR PUSTAKA</w:t>
      </w:r>
    </w:p>
    <w:p w:rsidR="003C4DDE" w:rsidRPr="00867FB1" w:rsidRDefault="003C4DDE" w:rsidP="003C4DDE">
      <w:pPr>
        <w:jc w:val="both"/>
        <w:rPr>
          <w:sz w:val="22"/>
        </w:rPr>
      </w:pPr>
      <w:proofErr w:type="spellStart"/>
      <w:r w:rsidRPr="00867FB1">
        <w:rPr>
          <w:sz w:val="22"/>
        </w:rPr>
        <w:t>Mangkoesoebroto</w:t>
      </w:r>
      <w:proofErr w:type="spellEnd"/>
      <w:r w:rsidRPr="00867FB1">
        <w:rPr>
          <w:sz w:val="22"/>
        </w:rPr>
        <w:t xml:space="preserve">, G. 2010. </w:t>
      </w:r>
      <w:proofErr w:type="spellStart"/>
      <w:r w:rsidRPr="00867FB1">
        <w:rPr>
          <w:i/>
          <w:sz w:val="22"/>
        </w:rPr>
        <w:t>Ekonomi</w:t>
      </w:r>
      <w:proofErr w:type="spellEnd"/>
      <w:r w:rsidRPr="00867FB1">
        <w:rPr>
          <w:i/>
          <w:sz w:val="22"/>
        </w:rPr>
        <w:t xml:space="preserve"> </w:t>
      </w:r>
      <w:proofErr w:type="spellStart"/>
      <w:r w:rsidRPr="00867FB1">
        <w:rPr>
          <w:i/>
          <w:sz w:val="22"/>
        </w:rPr>
        <w:t>Publik</w:t>
      </w:r>
      <w:proofErr w:type="spellEnd"/>
      <w:r w:rsidRPr="00867FB1">
        <w:rPr>
          <w:sz w:val="22"/>
        </w:rPr>
        <w:t>. Yogyakarta : BPFE-Yogyakarta</w:t>
      </w:r>
    </w:p>
    <w:p w:rsidR="00F2476D" w:rsidRDefault="003C4DDE" w:rsidP="00F2476D">
      <w:pPr>
        <w:ind w:left="426" w:hanging="426"/>
        <w:jc w:val="both"/>
        <w:rPr>
          <w:sz w:val="22"/>
        </w:rPr>
      </w:pPr>
      <w:proofErr w:type="spellStart"/>
      <w:r w:rsidRPr="00867FB1">
        <w:rPr>
          <w:sz w:val="22"/>
        </w:rPr>
        <w:t>Rahardjo</w:t>
      </w:r>
      <w:proofErr w:type="spellEnd"/>
      <w:r w:rsidRPr="00867FB1">
        <w:rPr>
          <w:sz w:val="22"/>
        </w:rPr>
        <w:t>, Susilo dan Gudnanto.2011.</w:t>
      </w:r>
      <w:r w:rsidRPr="00867FB1">
        <w:rPr>
          <w:i/>
          <w:sz w:val="22"/>
        </w:rPr>
        <w:t xml:space="preserve">Pemahaman </w:t>
      </w:r>
      <w:proofErr w:type="spellStart"/>
      <w:r w:rsidRPr="00867FB1">
        <w:rPr>
          <w:i/>
          <w:sz w:val="22"/>
        </w:rPr>
        <w:t>Individu</w:t>
      </w:r>
      <w:proofErr w:type="spellEnd"/>
      <w:r w:rsidRPr="00867FB1">
        <w:rPr>
          <w:i/>
          <w:sz w:val="22"/>
        </w:rPr>
        <w:t xml:space="preserve"> </w:t>
      </w:r>
      <w:proofErr w:type="spellStart"/>
      <w:r w:rsidRPr="00867FB1">
        <w:rPr>
          <w:i/>
          <w:sz w:val="22"/>
        </w:rPr>
        <w:t>Tehnik</w:t>
      </w:r>
      <w:proofErr w:type="spellEnd"/>
      <w:r w:rsidRPr="00867FB1">
        <w:rPr>
          <w:i/>
          <w:sz w:val="22"/>
        </w:rPr>
        <w:t xml:space="preserve"> Non </w:t>
      </w:r>
      <w:proofErr w:type="spellStart"/>
      <w:r w:rsidRPr="00867FB1">
        <w:rPr>
          <w:i/>
          <w:sz w:val="22"/>
        </w:rPr>
        <w:t>Tes</w:t>
      </w:r>
      <w:proofErr w:type="spellEnd"/>
      <w:r w:rsidRPr="00867FB1">
        <w:rPr>
          <w:sz w:val="22"/>
        </w:rPr>
        <w:t>. Kudus : Nora Media Enterprise</w:t>
      </w:r>
    </w:p>
    <w:p w:rsidR="003C4DDE" w:rsidRPr="00867FB1" w:rsidRDefault="003C4DDE" w:rsidP="00F2476D">
      <w:pPr>
        <w:ind w:left="426" w:hanging="426"/>
        <w:jc w:val="both"/>
        <w:rPr>
          <w:sz w:val="22"/>
        </w:rPr>
      </w:pPr>
      <w:r w:rsidRPr="00867FB1">
        <w:rPr>
          <w:sz w:val="22"/>
        </w:rPr>
        <w:t xml:space="preserve">Sugiyono.2010. </w:t>
      </w:r>
      <w:proofErr w:type="spellStart"/>
      <w:r w:rsidRPr="00867FB1">
        <w:rPr>
          <w:i/>
          <w:sz w:val="22"/>
        </w:rPr>
        <w:t>Metode</w:t>
      </w:r>
      <w:proofErr w:type="spellEnd"/>
      <w:r w:rsidRPr="00867FB1">
        <w:rPr>
          <w:i/>
          <w:sz w:val="22"/>
        </w:rPr>
        <w:t xml:space="preserve"> </w:t>
      </w:r>
      <w:proofErr w:type="spellStart"/>
      <w:r w:rsidRPr="00867FB1">
        <w:rPr>
          <w:i/>
          <w:sz w:val="22"/>
        </w:rPr>
        <w:t>Penelitian</w:t>
      </w:r>
      <w:proofErr w:type="spellEnd"/>
      <w:r w:rsidRPr="00867FB1">
        <w:rPr>
          <w:i/>
          <w:sz w:val="22"/>
        </w:rPr>
        <w:t xml:space="preserve"> Pendidikan : </w:t>
      </w:r>
      <w:proofErr w:type="spellStart"/>
      <w:r w:rsidRPr="00867FB1">
        <w:rPr>
          <w:i/>
          <w:sz w:val="22"/>
        </w:rPr>
        <w:t>Pendekatan</w:t>
      </w:r>
      <w:proofErr w:type="spellEnd"/>
      <w:r w:rsidRPr="00867FB1">
        <w:rPr>
          <w:i/>
          <w:sz w:val="22"/>
        </w:rPr>
        <w:t xml:space="preserve"> </w:t>
      </w:r>
      <w:proofErr w:type="spellStart"/>
      <w:r w:rsidRPr="00867FB1">
        <w:rPr>
          <w:i/>
          <w:sz w:val="22"/>
        </w:rPr>
        <w:t>Kuantitatif</w:t>
      </w:r>
      <w:proofErr w:type="spellEnd"/>
      <w:r w:rsidRPr="00867FB1">
        <w:rPr>
          <w:i/>
          <w:sz w:val="22"/>
        </w:rPr>
        <w:t xml:space="preserve">, </w:t>
      </w:r>
      <w:proofErr w:type="spellStart"/>
      <w:r w:rsidRPr="00867FB1">
        <w:rPr>
          <w:i/>
          <w:sz w:val="22"/>
        </w:rPr>
        <w:t>Kualitatif</w:t>
      </w:r>
      <w:proofErr w:type="spellEnd"/>
      <w:r w:rsidRPr="00867FB1">
        <w:rPr>
          <w:i/>
          <w:sz w:val="22"/>
        </w:rPr>
        <w:t>, R&amp;D</w:t>
      </w:r>
      <w:r w:rsidRPr="00867FB1">
        <w:rPr>
          <w:sz w:val="22"/>
        </w:rPr>
        <w:t xml:space="preserve">. Bandung : </w:t>
      </w:r>
      <w:proofErr w:type="spellStart"/>
      <w:r w:rsidRPr="00867FB1">
        <w:rPr>
          <w:sz w:val="22"/>
        </w:rPr>
        <w:t>Alfabeta</w:t>
      </w:r>
      <w:proofErr w:type="spellEnd"/>
    </w:p>
    <w:p w:rsidR="00F2476D" w:rsidRDefault="003C4DDE" w:rsidP="003C4DDE">
      <w:pPr>
        <w:jc w:val="both"/>
        <w:rPr>
          <w:sz w:val="22"/>
        </w:rPr>
      </w:pPr>
      <w:r w:rsidRPr="00867FB1">
        <w:rPr>
          <w:sz w:val="22"/>
        </w:rPr>
        <w:t xml:space="preserve">Noor, S.M.2012. </w:t>
      </w:r>
      <w:proofErr w:type="spellStart"/>
      <w:r w:rsidRPr="00867FB1">
        <w:rPr>
          <w:sz w:val="22"/>
        </w:rPr>
        <w:t>Pengakuan</w:t>
      </w:r>
      <w:proofErr w:type="spellEnd"/>
      <w:r w:rsidRPr="00867FB1">
        <w:rPr>
          <w:sz w:val="22"/>
        </w:rPr>
        <w:t xml:space="preserve"> Negara </w:t>
      </w:r>
      <w:proofErr w:type="spellStart"/>
      <w:r w:rsidRPr="00867FB1">
        <w:rPr>
          <w:sz w:val="22"/>
        </w:rPr>
        <w:t>Baru</w:t>
      </w:r>
      <w:proofErr w:type="spellEnd"/>
      <w:r w:rsidRPr="00867FB1">
        <w:rPr>
          <w:sz w:val="22"/>
        </w:rPr>
        <w:t xml:space="preserve"> (</w:t>
      </w:r>
      <w:proofErr w:type="spellStart"/>
      <w:r w:rsidRPr="00867FB1">
        <w:rPr>
          <w:sz w:val="22"/>
        </w:rPr>
        <w:t>Teori-teori</w:t>
      </w:r>
      <w:proofErr w:type="spellEnd"/>
      <w:r w:rsidRPr="00867FB1">
        <w:rPr>
          <w:sz w:val="22"/>
        </w:rPr>
        <w:t xml:space="preserve"> </w:t>
      </w:r>
      <w:proofErr w:type="spellStart"/>
      <w:r w:rsidRPr="00867FB1">
        <w:rPr>
          <w:sz w:val="22"/>
        </w:rPr>
        <w:t>Pengakuan</w:t>
      </w:r>
      <w:proofErr w:type="spellEnd"/>
      <w:r w:rsidRPr="00867FB1">
        <w:rPr>
          <w:sz w:val="22"/>
        </w:rPr>
        <w:t xml:space="preserve">). </w:t>
      </w:r>
      <w:proofErr w:type="spellStart"/>
      <w:r w:rsidRPr="00867FB1">
        <w:rPr>
          <w:sz w:val="22"/>
        </w:rPr>
        <w:t>Diakses</w:t>
      </w:r>
      <w:proofErr w:type="spellEnd"/>
      <w:r w:rsidRPr="00867FB1">
        <w:rPr>
          <w:sz w:val="22"/>
        </w:rPr>
        <w:t xml:space="preserve"> November 2012. </w:t>
      </w:r>
      <w:hyperlink r:id="rId15" w:history="1">
        <w:r w:rsidRPr="00867FB1">
          <w:rPr>
            <w:rStyle w:val="Hyperlink"/>
            <w:sz w:val="22"/>
          </w:rPr>
          <w:t>http://www.negarahukum.com/hokum/pengakuan-negara-baru-teori-teori-pengakuan.html</w:t>
        </w:r>
      </w:hyperlink>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sectPr w:rsidR="00F2476D" w:rsidSect="00A5134C">
          <w:type w:val="continuous"/>
          <w:pgSz w:w="11907" w:h="16840" w:code="9"/>
          <w:pgMar w:top="1440" w:right="1418" w:bottom="1440" w:left="1418" w:header="720" w:footer="720" w:gutter="0"/>
          <w:pgNumType w:start="16"/>
          <w:cols w:num="2" w:space="283"/>
          <w:docGrid w:linePitch="360"/>
        </w:sectPr>
      </w:pPr>
    </w:p>
    <w:p w:rsidR="00C6074C" w:rsidRDefault="00C6074C" w:rsidP="00E34C2E">
      <w:pPr>
        <w:spacing w:after="120"/>
        <w:jc w:val="center"/>
      </w:pPr>
    </w:p>
    <w:sectPr w:rsidR="00C6074C" w:rsidSect="00E34C2E">
      <w:headerReference w:type="default" r:id="rId16"/>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6FD" w:rsidRDefault="00D266FD" w:rsidP="003C4DDE">
      <w:r>
        <w:separator/>
      </w:r>
    </w:p>
  </w:endnote>
  <w:endnote w:type="continuationSeparator" w:id="0">
    <w:p w:rsidR="00D266FD" w:rsidRDefault="00D266FD" w:rsidP="003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1672"/>
      <w:docPartObj>
        <w:docPartGallery w:val="Page Numbers (Bottom of Page)"/>
        <w:docPartUnique/>
      </w:docPartObj>
    </w:sdtPr>
    <w:sdtEndPr/>
    <w:sdtContent>
      <w:p w:rsidR="00AC4197" w:rsidRDefault="00AC4197">
        <w:pPr>
          <w:pStyle w:val="Footer"/>
          <w:jc w:val="center"/>
        </w:pPr>
        <w:r>
          <w:rPr>
            <w:noProof/>
          </w:rPr>
          <w:fldChar w:fldCharType="begin"/>
        </w:r>
        <w:r>
          <w:rPr>
            <w:noProof/>
          </w:rPr>
          <w:instrText xml:space="preserve"> PAGE   \* MERGEFORMAT </w:instrText>
        </w:r>
        <w:r>
          <w:rPr>
            <w:noProof/>
          </w:rPr>
          <w:fldChar w:fldCharType="separate"/>
        </w:r>
        <w:r>
          <w:rPr>
            <w:noProof/>
          </w:rPr>
          <w:t>300</w:t>
        </w:r>
        <w:r>
          <w:rPr>
            <w:noProof/>
          </w:rPr>
          <w:fldChar w:fldCharType="end"/>
        </w:r>
      </w:p>
    </w:sdtContent>
  </w:sdt>
  <w:p w:rsidR="00AC4197" w:rsidRDefault="00AC4197" w:rsidP="004D57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97" w:rsidRPr="00A95851" w:rsidRDefault="00AC4197" w:rsidP="00A95851">
    <w:pPr>
      <w:pStyle w:val="Footer"/>
      <w:rPr>
        <w:sz w:val="18"/>
      </w:rPr>
    </w:pPr>
    <w:proofErr w:type="gramStart"/>
    <w:r w:rsidRPr="00A95851">
      <w:rPr>
        <w:rFonts w:ascii="Bookman Old Style" w:hAnsi="Bookman Old Style"/>
        <w:b/>
        <w:sz w:val="18"/>
      </w:rPr>
      <w:t>ISSN  :</w:t>
    </w:r>
    <w:proofErr w:type="gramEnd"/>
    <w:r w:rsidRPr="00A95851">
      <w:rPr>
        <w:rFonts w:ascii="Bookman Old Style" w:hAnsi="Bookman Old Style"/>
        <w:b/>
        <w:sz w:val="18"/>
      </w:rPr>
      <w:t xml:space="preserve"> 2302-3562</w:t>
    </w:r>
    <w:r>
      <w:rPr>
        <w:rFonts w:ascii="Bookman Old Style" w:hAnsi="Bookman Old Style"/>
        <w:b/>
        <w:sz w:val="18"/>
      </w:rPr>
      <w:t xml:space="preserve"> | Vol 5 No 2 , 2017</w:t>
    </w:r>
  </w:p>
  <w:p w:rsidR="00AC4197" w:rsidRDefault="00AC4197" w:rsidP="004D57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97" w:rsidRPr="005503CB" w:rsidRDefault="00AC4197" w:rsidP="004D572A">
    <w:pPr>
      <w:pStyle w:val="Footer"/>
      <w:jc w:val="center"/>
    </w:pPr>
    <w:r w:rsidRPr="005503CB">
      <w:t>120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97" w:rsidRDefault="00AC4197">
    <w:pPr>
      <w:pStyle w:val="Footer"/>
    </w:pPr>
    <w:proofErr w:type="gramStart"/>
    <w:r>
      <w:t>ISSN :</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6FD" w:rsidRDefault="00D266FD" w:rsidP="003C4DDE">
      <w:r>
        <w:separator/>
      </w:r>
    </w:p>
  </w:footnote>
  <w:footnote w:type="continuationSeparator" w:id="0">
    <w:p w:rsidR="00D266FD" w:rsidRDefault="00D266FD" w:rsidP="003C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97" w:rsidRPr="005024D0" w:rsidRDefault="00AC4197" w:rsidP="004D572A">
    <w:pPr>
      <w:pStyle w:val="Header"/>
      <w:jc w:val="center"/>
      <w:rPr>
        <w:lang w:val="id-ID"/>
      </w:rPr>
    </w:pPr>
    <w:r w:rsidRPr="00226E9D">
      <w:rPr>
        <w:noProof/>
        <w:lang w:val="en-US" w:eastAsia="en-US"/>
      </w:rPr>
      <w:drawing>
        <wp:anchor distT="0" distB="0" distL="114300" distR="114300" simplePos="0" relativeHeight="251661312" behindDoc="1" locked="0" layoutInCell="1" allowOverlap="1">
          <wp:simplePos x="0" y="0"/>
          <wp:positionH relativeFrom="column">
            <wp:posOffset>653505</wp:posOffset>
          </wp:positionH>
          <wp:positionV relativeFrom="paragraph">
            <wp:posOffset>2090057</wp:posOffset>
          </wp:positionV>
          <wp:extent cx="4444093" cy="4484914"/>
          <wp:effectExtent l="19050" t="0" r="0" b="0"/>
          <wp:wrapNone/>
          <wp:docPr id="2" name="Picture 1" descr="Description: Description: Description: Description: Description: D:\logo+unis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logo+unisla+2.jpg"/>
                  <pic:cNvPicPr>
                    <a:picLocks noChangeAspect="1" noChangeArrowheads="1"/>
                  </pic:cNvPicPr>
                </pic:nvPicPr>
                <pic:blipFill>
                  <a:blip r:embed="rId1">
                    <a:lum bright="30000"/>
                  </a:blip>
                  <a:srcRect/>
                  <a:stretch>
                    <a:fillRect/>
                  </a:stretch>
                </pic:blipFill>
                <pic:spPr bwMode="auto">
                  <a:xfrm>
                    <a:off x="0" y="0"/>
                    <a:ext cx="4444093" cy="4484914"/>
                  </a:xfrm>
                  <a:prstGeom prst="rect">
                    <a:avLst/>
                  </a:prstGeom>
                  <a:noFill/>
                  <a:ln w="9525">
                    <a:noFill/>
                    <a:miter lim="800000"/>
                    <a:headEnd/>
                    <a:tailEnd/>
                  </a:ln>
                </pic:spPr>
              </pic:pic>
            </a:graphicData>
          </a:graphic>
        </wp:anchor>
      </w:drawing>
    </w:r>
    <w:r>
      <w:rPr>
        <w:noProof/>
        <w:sz w:val="20"/>
        <w:szCs w:val="28"/>
      </w:rPr>
      <w:t xml:space="preserve">Analisis Total Quality Control sebagai upaya meminimalisasi resiko kerusakan produk pada CV Anugrah Jaya  Lamongan </w:t>
    </w:r>
  </w:p>
  <w:p w:rsidR="00AC4197" w:rsidRPr="0059419D" w:rsidRDefault="00AC4197" w:rsidP="004D572A">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78754"/>
      <w:docPartObj>
        <w:docPartGallery w:val="Page Numbers (Top of Page)"/>
        <w:docPartUnique/>
      </w:docPartObj>
    </w:sdtPr>
    <w:sdtEndPr>
      <w:rPr>
        <w:color w:val="auto"/>
        <w:spacing w:val="0"/>
      </w:rPr>
    </w:sdtEndPr>
    <w:sdtContent>
      <w:p w:rsidR="00AC4197" w:rsidRDefault="00AC4197">
        <w:pPr>
          <w:pStyle w:val="Header"/>
          <w:pBdr>
            <w:bottom w:val="single" w:sz="4" w:space="1" w:color="D9D9D9" w:themeColor="background1" w:themeShade="D9"/>
          </w:pBdr>
          <w:jc w:val="right"/>
          <w:rPr>
            <w:b/>
          </w:rPr>
        </w:pPr>
        <w:proofErr w:type="spellStart"/>
        <w:r w:rsidRPr="003C4DDE">
          <w:rPr>
            <w:rFonts w:ascii="Constantia" w:hAnsi="Constantia"/>
            <w:b/>
            <w:sz w:val="20"/>
          </w:rPr>
          <w:t>Jurnal</w:t>
        </w:r>
        <w:proofErr w:type="spellEnd"/>
        <w:r w:rsidRPr="003C4DDE">
          <w:rPr>
            <w:rFonts w:ascii="Constantia" w:hAnsi="Constantia"/>
            <w:b/>
            <w:sz w:val="20"/>
          </w:rPr>
          <w:t xml:space="preserve"> </w:t>
        </w:r>
        <w:proofErr w:type="spellStart"/>
        <w:r w:rsidRPr="003C4DDE">
          <w:rPr>
            <w:rFonts w:ascii="Constantia" w:hAnsi="Constantia"/>
            <w:b/>
            <w:sz w:val="20"/>
          </w:rPr>
          <w:t>Ilmu</w:t>
        </w:r>
        <w:proofErr w:type="spellEnd"/>
        <w:r w:rsidRPr="003C4DDE">
          <w:rPr>
            <w:rFonts w:ascii="Constantia" w:hAnsi="Constantia"/>
            <w:b/>
            <w:sz w:val="20"/>
          </w:rPr>
          <w:t xml:space="preserve"> </w:t>
        </w:r>
        <w:proofErr w:type="spellStart"/>
        <w:r w:rsidRPr="003C4DDE">
          <w:rPr>
            <w:rFonts w:ascii="Constantia" w:hAnsi="Constantia"/>
            <w:b/>
            <w:sz w:val="20"/>
          </w:rPr>
          <w:t>Sosial</w:t>
        </w:r>
        <w:proofErr w:type="spellEnd"/>
        <w:r w:rsidRPr="003C4DDE">
          <w:rPr>
            <w:rFonts w:ascii="Constantia" w:hAnsi="Constantia"/>
            <w:b/>
            <w:sz w:val="20"/>
          </w:rPr>
          <w:t xml:space="preserve"> dan </w:t>
        </w:r>
        <w:proofErr w:type="spellStart"/>
        <w:r w:rsidRPr="003C4DDE">
          <w:rPr>
            <w:rFonts w:ascii="Constantia" w:hAnsi="Constantia"/>
            <w:b/>
            <w:sz w:val="20"/>
          </w:rPr>
          <w:t>Humaniora</w:t>
        </w:r>
        <w:proofErr w:type="spellEnd"/>
        <w:r>
          <w:t xml:space="preserve">| </w:t>
        </w:r>
        <w:r>
          <w:rPr>
            <w:b/>
            <w:noProof/>
          </w:rPr>
          <w:fldChar w:fldCharType="begin"/>
        </w:r>
        <w:r>
          <w:rPr>
            <w:b/>
            <w:noProof/>
          </w:rPr>
          <w:instrText xml:space="preserve"> PAGE   \* MERGEFORMAT </w:instrText>
        </w:r>
        <w:r>
          <w:rPr>
            <w:b/>
            <w:noProof/>
          </w:rPr>
          <w:fldChar w:fldCharType="separate"/>
        </w:r>
        <w:r w:rsidRPr="00096796">
          <w:rPr>
            <w:b/>
            <w:noProof/>
          </w:rPr>
          <w:t>3</w:t>
        </w:r>
        <w:r>
          <w:rPr>
            <w:b/>
            <w:noProof/>
          </w:rPr>
          <w:fldChar w:fldCharType="end"/>
        </w:r>
      </w:p>
    </w:sdtContent>
  </w:sdt>
  <w:p w:rsidR="00AC4197" w:rsidRDefault="00AC4197">
    <w:pPr>
      <w:pStyle w:val="Header"/>
    </w:pPr>
    <w:r>
      <w:rPr>
        <w:rFonts w:ascii="Constantia" w:hAnsi="Constantia"/>
        <w:b/>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6350</wp:posOffset>
              </wp:positionV>
              <wp:extent cx="5771515" cy="90805"/>
              <wp:effectExtent l="0" t="0" r="127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9080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1F93" id="Rectangle 1" o:spid="_x0000_s1026" style="position:absolute;margin-left:-.05pt;margin-top:.5pt;width:454.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" fillcolor="#c2d69b [1942]"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97" w:rsidRDefault="00AC4197" w:rsidP="004D572A">
    <w:pPr>
      <w:jc w:val="center"/>
      <w:rPr>
        <w:noProof/>
        <w:sz w:val="20"/>
        <w:szCs w:val="28"/>
      </w:rPr>
    </w:pPr>
    <w:r>
      <w:rPr>
        <w:noProof/>
        <w:sz w:val="20"/>
        <w:szCs w:val="28"/>
      </w:rPr>
      <w:t xml:space="preserve">Pengaruh Strategi Pembelajaran </w:t>
    </w:r>
    <w:r w:rsidRPr="00DD0464">
      <w:rPr>
        <w:i/>
        <w:noProof/>
        <w:sz w:val="20"/>
        <w:szCs w:val="28"/>
      </w:rPr>
      <w:t>Course Review Horay</w:t>
    </w:r>
    <w:r>
      <w:rPr>
        <w:noProof/>
        <w:sz w:val="20"/>
        <w:szCs w:val="28"/>
      </w:rPr>
      <w:t xml:space="preserve"> Menggunakan </w:t>
    </w:r>
    <w:r w:rsidRPr="00DD0464">
      <w:rPr>
        <w:i/>
        <w:noProof/>
        <w:sz w:val="20"/>
        <w:szCs w:val="28"/>
      </w:rPr>
      <w:t>Puzzle</w:t>
    </w:r>
    <w:r>
      <w:rPr>
        <w:noProof/>
        <w:sz w:val="20"/>
        <w:szCs w:val="28"/>
      </w:rPr>
      <w:t xml:space="preserve"> T</w:t>
    </w:r>
    <w:r w:rsidRPr="00C5670A">
      <w:rPr>
        <w:noProof/>
        <w:sz w:val="20"/>
        <w:szCs w:val="28"/>
      </w:rPr>
      <w:t>er</w:t>
    </w:r>
    <w:r>
      <w:rPr>
        <w:noProof/>
        <w:sz w:val="20"/>
        <w:szCs w:val="28"/>
      </w:rPr>
      <w:t xml:space="preserve">hadap Hasil Belajar Siswa </w:t>
    </w:r>
  </w:p>
  <w:p w:rsidR="00AC4197" w:rsidRPr="00C5670A" w:rsidRDefault="00AC4197" w:rsidP="004D572A">
    <w:pPr>
      <w:jc w:val="center"/>
      <w:rPr>
        <w:noProof/>
        <w:sz w:val="20"/>
        <w:szCs w:val="28"/>
      </w:rPr>
    </w:pPr>
    <w:r>
      <w:rPr>
        <w:noProof/>
        <w:sz w:val="20"/>
        <w:szCs w:val="28"/>
      </w:rPr>
      <w:t>Pada Standar Kompetensi Dasar-Dasar Elektronika Di SMK</w:t>
    </w:r>
  </w:p>
  <w:p w:rsidR="00AC4197" w:rsidRDefault="00AC4197">
    <w:pPr>
      <w:pStyle w:val="Header"/>
    </w:pPr>
    <w:r w:rsidRPr="00C5670A">
      <w:rPr>
        <w:noProof/>
        <w:lang w:val="en-US" w:eastAsia="en-US"/>
      </w:rPr>
      <w:drawing>
        <wp:anchor distT="0" distB="0" distL="114300" distR="114300" simplePos="0" relativeHeight="251660288" behindDoc="1" locked="0" layoutInCell="1" allowOverlap="1">
          <wp:simplePos x="0" y="0"/>
          <wp:positionH relativeFrom="column">
            <wp:posOffset>1349876</wp:posOffset>
          </wp:positionH>
          <wp:positionV relativeFrom="paragraph">
            <wp:posOffset>2389505</wp:posOffset>
          </wp:positionV>
          <wp:extent cx="3233420" cy="3943350"/>
          <wp:effectExtent l="0" t="0" r="5080" b="0"/>
          <wp:wrapNone/>
          <wp:docPr id="4" name="Picture 3" descr="D:\KULIAH\1. Kuliah\Universitas Negeri Surabay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1. Kuliah\Universitas Negeri Surabaya .jpg"/>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33420" cy="39433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78742"/>
      <w:docPartObj>
        <w:docPartGallery w:val="Page Numbers (Top of Page)"/>
        <w:docPartUnique/>
      </w:docPartObj>
    </w:sdtPr>
    <w:sdtEndPr>
      <w:rPr>
        <w:color w:val="auto"/>
        <w:spacing w:val="0"/>
      </w:rPr>
    </w:sdtEndPr>
    <w:sdtContent>
      <w:p w:rsidR="00AC4197" w:rsidRDefault="00AC4197">
        <w:pPr>
          <w:pStyle w:val="Header"/>
          <w:pBdr>
            <w:bottom w:val="single" w:sz="4" w:space="1" w:color="D9D9D9" w:themeColor="background1" w:themeShade="D9"/>
          </w:pBdr>
          <w:jc w:val="right"/>
          <w:rPr>
            <w:b/>
          </w:rPr>
        </w:pPr>
        <w:proofErr w:type="spellStart"/>
        <w:r w:rsidRPr="003C4DDE">
          <w:rPr>
            <w:rFonts w:ascii="Constantia" w:hAnsi="Constantia"/>
          </w:rPr>
          <w:t>Jurnal</w:t>
        </w:r>
        <w:proofErr w:type="spellEnd"/>
        <w:r w:rsidRPr="003C4DDE">
          <w:rPr>
            <w:rFonts w:ascii="Constantia" w:hAnsi="Constantia"/>
          </w:rPr>
          <w:t xml:space="preserve"> </w:t>
        </w:r>
        <w:proofErr w:type="spellStart"/>
        <w:r w:rsidRPr="003C4DDE">
          <w:rPr>
            <w:rFonts w:ascii="Constantia" w:hAnsi="Constantia"/>
          </w:rPr>
          <w:t>Ilmu</w:t>
        </w:r>
        <w:proofErr w:type="spellEnd"/>
        <w:r w:rsidRPr="003C4DDE">
          <w:rPr>
            <w:rFonts w:ascii="Constantia" w:hAnsi="Constantia"/>
          </w:rPr>
          <w:t xml:space="preserve"> </w:t>
        </w:r>
        <w:proofErr w:type="spellStart"/>
        <w:r w:rsidRPr="003C4DDE">
          <w:rPr>
            <w:rFonts w:ascii="Constantia" w:hAnsi="Constantia"/>
          </w:rPr>
          <w:t>Sosial</w:t>
        </w:r>
        <w:proofErr w:type="spellEnd"/>
        <w:r w:rsidRPr="003C4DDE">
          <w:rPr>
            <w:rFonts w:ascii="Constantia" w:hAnsi="Constantia"/>
          </w:rPr>
          <w:t xml:space="preserve"> dan </w:t>
        </w:r>
        <w:proofErr w:type="spellStart"/>
        <w:r w:rsidRPr="003C4DDE">
          <w:rPr>
            <w:rFonts w:ascii="Constantia" w:hAnsi="Constantia"/>
          </w:rPr>
          <w:t>Humaniora</w:t>
        </w:r>
        <w:proofErr w:type="spellEnd"/>
        <w:r>
          <w:t xml:space="preserve"> | </w:t>
        </w:r>
        <w:r>
          <w:rPr>
            <w:b/>
            <w:noProof/>
          </w:rPr>
          <w:fldChar w:fldCharType="begin"/>
        </w:r>
        <w:r>
          <w:rPr>
            <w:b/>
            <w:noProof/>
          </w:rPr>
          <w:instrText xml:space="preserve"> PAGE   \* MERGEFORMAT </w:instrText>
        </w:r>
        <w:r>
          <w:rPr>
            <w:b/>
            <w:noProof/>
          </w:rPr>
          <w:fldChar w:fldCharType="separate"/>
        </w:r>
        <w:r w:rsidRPr="00286333">
          <w:rPr>
            <w:b/>
            <w:noProof/>
          </w:rPr>
          <w:t>46</w:t>
        </w:r>
        <w:r>
          <w:rPr>
            <w:b/>
            <w:noProof/>
          </w:rPr>
          <w:fldChar w:fldCharType="end"/>
        </w:r>
      </w:p>
    </w:sdtContent>
  </w:sdt>
  <w:p w:rsidR="00AC4197" w:rsidRDefault="00AC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EBC"/>
    <w:multiLevelType w:val="multilevel"/>
    <w:tmpl w:val="171B1EBC"/>
    <w:lvl w:ilvl="0">
      <w:start w:val="1"/>
      <w:numFmt w:val="decimal"/>
      <w:lvlText w:val="%1)"/>
      <w:lvlJc w:val="left"/>
      <w:pPr>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 w15:restartNumberingAfterBreak="0">
    <w:nsid w:val="5E5C37AD"/>
    <w:multiLevelType w:val="multilevel"/>
    <w:tmpl w:val="64BA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261C91"/>
    <w:multiLevelType w:val="hybridMultilevel"/>
    <w:tmpl w:val="1CFAE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A0AB0"/>
    <w:multiLevelType w:val="hybridMultilevel"/>
    <w:tmpl w:val="B4362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E"/>
    <w:rsid w:val="00010C6E"/>
    <w:rsid w:val="0009342C"/>
    <w:rsid w:val="00096796"/>
    <w:rsid w:val="000B659D"/>
    <w:rsid w:val="000F671B"/>
    <w:rsid w:val="00113170"/>
    <w:rsid w:val="0012196D"/>
    <w:rsid w:val="002042C8"/>
    <w:rsid w:val="002724E6"/>
    <w:rsid w:val="00286333"/>
    <w:rsid w:val="002D1B87"/>
    <w:rsid w:val="00345EE8"/>
    <w:rsid w:val="00347347"/>
    <w:rsid w:val="003A173E"/>
    <w:rsid w:val="003A7308"/>
    <w:rsid w:val="003A7860"/>
    <w:rsid w:val="003C4DDE"/>
    <w:rsid w:val="003D4605"/>
    <w:rsid w:val="00435EF1"/>
    <w:rsid w:val="004D572A"/>
    <w:rsid w:val="004E48D4"/>
    <w:rsid w:val="00657463"/>
    <w:rsid w:val="006C0D76"/>
    <w:rsid w:val="00824750"/>
    <w:rsid w:val="00867FB1"/>
    <w:rsid w:val="008D0D98"/>
    <w:rsid w:val="008E1023"/>
    <w:rsid w:val="009832E0"/>
    <w:rsid w:val="00A5134C"/>
    <w:rsid w:val="00A95851"/>
    <w:rsid w:val="00AC4197"/>
    <w:rsid w:val="00AD487F"/>
    <w:rsid w:val="00BC109E"/>
    <w:rsid w:val="00BE34D6"/>
    <w:rsid w:val="00C6074C"/>
    <w:rsid w:val="00D266FD"/>
    <w:rsid w:val="00DC1868"/>
    <w:rsid w:val="00DE108B"/>
    <w:rsid w:val="00E0480A"/>
    <w:rsid w:val="00E0511D"/>
    <w:rsid w:val="00E34C2E"/>
    <w:rsid w:val="00EC7460"/>
    <w:rsid w:val="00ED6C83"/>
    <w:rsid w:val="00F2476D"/>
    <w:rsid w:val="00FB1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CCDD"/>
  <w15:docId w15:val="{C0D3105B-2794-4D6D-AAD2-D8427D39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DD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C4DD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C4DDE"/>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DDE"/>
    <w:pPr>
      <w:tabs>
        <w:tab w:val="center" w:pos="4680"/>
        <w:tab w:val="right" w:pos="9360"/>
      </w:tabs>
    </w:pPr>
  </w:style>
  <w:style w:type="character" w:customStyle="1" w:styleId="HeaderChar">
    <w:name w:val="Header Char"/>
    <w:basedOn w:val="DefaultParagraphFont"/>
    <w:link w:val="Header"/>
    <w:uiPriority w:val="99"/>
    <w:rsid w:val="003C4DDE"/>
  </w:style>
  <w:style w:type="paragraph" w:styleId="Footer">
    <w:name w:val="footer"/>
    <w:basedOn w:val="Normal"/>
    <w:link w:val="FooterChar"/>
    <w:uiPriority w:val="99"/>
    <w:unhideWhenUsed/>
    <w:rsid w:val="003C4DDE"/>
    <w:pPr>
      <w:tabs>
        <w:tab w:val="center" w:pos="4680"/>
        <w:tab w:val="right" w:pos="9360"/>
      </w:tabs>
    </w:pPr>
  </w:style>
  <w:style w:type="character" w:customStyle="1" w:styleId="FooterChar">
    <w:name w:val="Footer Char"/>
    <w:basedOn w:val="DefaultParagraphFont"/>
    <w:link w:val="Footer"/>
    <w:uiPriority w:val="99"/>
    <w:rsid w:val="003C4DDE"/>
  </w:style>
  <w:style w:type="character" w:customStyle="1" w:styleId="Heading3Char">
    <w:name w:val="Heading 3 Char"/>
    <w:basedOn w:val="DefaultParagraphFont"/>
    <w:link w:val="Heading3"/>
    <w:rsid w:val="003C4DDE"/>
    <w:rPr>
      <w:rFonts w:ascii="Arial" w:eastAsia="Times New Roman" w:hAnsi="Arial" w:cs="Times New Roman"/>
      <w:b/>
      <w:bCs/>
      <w:sz w:val="26"/>
      <w:szCs w:val="26"/>
    </w:rPr>
  </w:style>
  <w:style w:type="character" w:styleId="Hyperlink">
    <w:name w:val="Hyperlink"/>
    <w:rsid w:val="003C4DDE"/>
    <w:rPr>
      <w:color w:val="0000FF"/>
      <w:u w:val="single"/>
    </w:rPr>
  </w:style>
  <w:style w:type="paragraph" w:styleId="ListParagraph">
    <w:name w:val="List Paragraph"/>
    <w:aliases w:val="Body of text"/>
    <w:basedOn w:val="Normal"/>
    <w:link w:val="ListParagraphChar"/>
    <w:uiPriority w:val="34"/>
    <w:qFormat/>
    <w:rsid w:val="003C4DDE"/>
    <w:pPr>
      <w:ind w:left="720"/>
      <w:contextualSpacing/>
    </w:pPr>
  </w:style>
  <w:style w:type="character" w:customStyle="1" w:styleId="Heading1Char">
    <w:name w:val="Heading 1 Char"/>
    <w:basedOn w:val="DefaultParagraphFont"/>
    <w:link w:val="Heading1"/>
    <w:uiPriority w:val="9"/>
    <w:rsid w:val="003C4DDE"/>
    <w:rPr>
      <w:rFonts w:ascii="Cambria" w:eastAsia="Times New Roman" w:hAnsi="Cambria" w:cs="Times New Roman"/>
      <w:b/>
      <w:bCs/>
      <w:kern w:val="32"/>
      <w:sz w:val="32"/>
      <w:szCs w:val="32"/>
      <w:lang w:val="en-GB" w:eastAsia="en-GB"/>
    </w:rPr>
  </w:style>
  <w:style w:type="character" w:customStyle="1" w:styleId="shorttext">
    <w:name w:val="short_text"/>
    <w:rsid w:val="003C4DDE"/>
  </w:style>
  <w:style w:type="character" w:customStyle="1" w:styleId="ListParagraphChar">
    <w:name w:val="List Paragraph Char"/>
    <w:aliases w:val="Body of text Char"/>
    <w:basedOn w:val="DefaultParagraphFont"/>
    <w:link w:val="ListParagraph"/>
    <w:uiPriority w:val="34"/>
    <w:locked/>
    <w:rsid w:val="003C4DDE"/>
    <w:rPr>
      <w:rFonts w:ascii="Times New Roman" w:eastAsia="Times New Roman" w:hAnsi="Times New Roman" w:cs="Times New Roman"/>
      <w:sz w:val="24"/>
      <w:szCs w:val="24"/>
      <w:lang w:val="en-GB" w:eastAsia="en-GB"/>
    </w:rPr>
  </w:style>
  <w:style w:type="character" w:customStyle="1" w:styleId="hps">
    <w:name w:val="hps"/>
    <w:basedOn w:val="DefaultParagraphFont"/>
    <w:rsid w:val="003C4DDE"/>
  </w:style>
  <w:style w:type="character" w:customStyle="1" w:styleId="fullpost">
    <w:name w:val="fullpost"/>
    <w:basedOn w:val="DefaultParagraphFont"/>
    <w:rsid w:val="003C4DDE"/>
  </w:style>
  <w:style w:type="paragraph" w:styleId="BalloonText">
    <w:name w:val="Balloon Text"/>
    <w:basedOn w:val="Normal"/>
    <w:link w:val="BalloonTextChar"/>
    <w:uiPriority w:val="99"/>
    <w:semiHidden/>
    <w:unhideWhenUsed/>
    <w:rsid w:val="003C4DDE"/>
    <w:rPr>
      <w:rFonts w:ascii="Tahoma" w:hAnsi="Tahoma" w:cs="Tahoma"/>
      <w:sz w:val="16"/>
      <w:szCs w:val="16"/>
    </w:rPr>
  </w:style>
  <w:style w:type="character" w:customStyle="1" w:styleId="BalloonTextChar">
    <w:name w:val="Balloon Text Char"/>
    <w:basedOn w:val="DefaultParagraphFont"/>
    <w:link w:val="BalloonText"/>
    <w:uiPriority w:val="99"/>
    <w:semiHidden/>
    <w:rsid w:val="003C4DD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C7460"/>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C7460"/>
    <w:rPr>
      <w:sz w:val="20"/>
      <w:szCs w:val="20"/>
    </w:rPr>
  </w:style>
  <w:style w:type="character" w:styleId="FootnoteReference">
    <w:name w:val="footnote reference"/>
    <w:basedOn w:val="DefaultParagraphFont"/>
    <w:uiPriority w:val="99"/>
    <w:semiHidden/>
    <w:unhideWhenUsed/>
    <w:rsid w:val="00EC7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kesi1021@gmail.com"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garahukum.com/hokum/pengakuan-negara-baru-teori-teori-pengakuan.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vaio</cp:lastModifiedBy>
  <cp:revision>2</cp:revision>
  <dcterms:created xsi:type="dcterms:W3CDTF">2019-01-02T05:07:00Z</dcterms:created>
  <dcterms:modified xsi:type="dcterms:W3CDTF">2019-01-02T05:07:00Z</dcterms:modified>
</cp:coreProperties>
</file>